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5A" w:rsidRPr="00251BC9" w:rsidRDefault="005C0E5A" w:rsidP="005C0E5A">
      <w:pPr>
        <w:spacing w:after="0" w:line="240" w:lineRule="auto"/>
        <w:contextualSpacing/>
        <w:jc w:val="center"/>
        <w:rPr>
          <w:rFonts w:ascii="Times New Roman" w:hAnsi="Times New Roman" w:cs="Times New Roman"/>
          <w:b/>
          <w:sz w:val="28"/>
          <w:szCs w:val="28"/>
        </w:rPr>
      </w:pPr>
      <w:r w:rsidRPr="00251BC9">
        <w:rPr>
          <w:rFonts w:ascii="Times New Roman" w:hAnsi="Times New Roman" w:cs="Times New Roman"/>
          <w:b/>
          <w:sz w:val="28"/>
          <w:szCs w:val="28"/>
        </w:rPr>
        <w:t xml:space="preserve">Пояснительная записка к проекту бюджета города Югорска </w:t>
      </w:r>
    </w:p>
    <w:p w:rsidR="005C0E5A" w:rsidRPr="00251BC9" w:rsidRDefault="005C0E5A" w:rsidP="005C0E5A">
      <w:pPr>
        <w:spacing w:after="0" w:line="240" w:lineRule="auto"/>
        <w:contextualSpacing/>
        <w:jc w:val="center"/>
        <w:rPr>
          <w:rFonts w:ascii="Times New Roman" w:hAnsi="Times New Roman" w:cs="Times New Roman"/>
          <w:b/>
          <w:sz w:val="28"/>
          <w:szCs w:val="28"/>
        </w:rPr>
      </w:pPr>
      <w:r w:rsidRPr="00251BC9">
        <w:rPr>
          <w:rFonts w:ascii="Times New Roman" w:hAnsi="Times New Roman" w:cs="Times New Roman"/>
          <w:b/>
          <w:sz w:val="28"/>
          <w:szCs w:val="28"/>
        </w:rPr>
        <w:t>на 201</w:t>
      </w:r>
      <w:r w:rsidR="00661528" w:rsidRPr="00251BC9">
        <w:rPr>
          <w:rFonts w:ascii="Times New Roman" w:hAnsi="Times New Roman" w:cs="Times New Roman"/>
          <w:b/>
          <w:sz w:val="28"/>
          <w:szCs w:val="28"/>
        </w:rPr>
        <w:t>5</w:t>
      </w:r>
      <w:r w:rsidRPr="00251BC9">
        <w:rPr>
          <w:rFonts w:ascii="Times New Roman" w:hAnsi="Times New Roman" w:cs="Times New Roman"/>
          <w:b/>
          <w:sz w:val="28"/>
          <w:szCs w:val="28"/>
        </w:rPr>
        <w:t xml:space="preserve"> год и на плановый период 201</w:t>
      </w:r>
      <w:r w:rsidR="00661528" w:rsidRPr="00251BC9">
        <w:rPr>
          <w:rFonts w:ascii="Times New Roman" w:hAnsi="Times New Roman" w:cs="Times New Roman"/>
          <w:b/>
          <w:sz w:val="28"/>
          <w:szCs w:val="28"/>
        </w:rPr>
        <w:t>6</w:t>
      </w:r>
      <w:r w:rsidRPr="00251BC9">
        <w:rPr>
          <w:rFonts w:ascii="Times New Roman" w:hAnsi="Times New Roman" w:cs="Times New Roman"/>
          <w:b/>
          <w:sz w:val="28"/>
          <w:szCs w:val="28"/>
        </w:rPr>
        <w:t xml:space="preserve"> и 201</w:t>
      </w:r>
      <w:r w:rsidR="00661528" w:rsidRPr="00251BC9">
        <w:rPr>
          <w:rFonts w:ascii="Times New Roman" w:hAnsi="Times New Roman" w:cs="Times New Roman"/>
          <w:b/>
          <w:sz w:val="28"/>
          <w:szCs w:val="28"/>
        </w:rPr>
        <w:t xml:space="preserve">7 </w:t>
      </w:r>
      <w:r w:rsidRPr="00251BC9">
        <w:rPr>
          <w:rFonts w:ascii="Times New Roman" w:hAnsi="Times New Roman" w:cs="Times New Roman"/>
          <w:b/>
          <w:sz w:val="28"/>
          <w:szCs w:val="28"/>
        </w:rPr>
        <w:t>годов</w:t>
      </w:r>
    </w:p>
    <w:p w:rsidR="004B51D4" w:rsidRPr="00251BC9" w:rsidRDefault="004B51D4" w:rsidP="005C0E5A">
      <w:pPr>
        <w:spacing w:after="0" w:line="240" w:lineRule="auto"/>
        <w:contextualSpacing/>
        <w:jc w:val="center"/>
        <w:rPr>
          <w:rFonts w:ascii="Times New Roman" w:hAnsi="Times New Roman" w:cs="Times New Roman"/>
          <w:b/>
          <w:sz w:val="28"/>
          <w:szCs w:val="28"/>
        </w:rPr>
      </w:pPr>
    </w:p>
    <w:p w:rsidR="004B51D4" w:rsidRPr="00251BC9" w:rsidRDefault="004B51D4" w:rsidP="004B51D4">
      <w:pPr>
        <w:pStyle w:val="Default"/>
        <w:jc w:val="center"/>
        <w:rPr>
          <w:b/>
          <w:bCs/>
          <w:sz w:val="28"/>
          <w:szCs w:val="28"/>
        </w:rPr>
      </w:pPr>
      <w:r w:rsidRPr="00251BC9">
        <w:rPr>
          <w:b/>
          <w:bCs/>
          <w:sz w:val="28"/>
          <w:szCs w:val="28"/>
        </w:rPr>
        <w:t>Введение</w:t>
      </w:r>
    </w:p>
    <w:p w:rsidR="004B51D4" w:rsidRPr="00251BC9" w:rsidRDefault="004B51D4" w:rsidP="004B51D4">
      <w:pPr>
        <w:pStyle w:val="Default"/>
        <w:jc w:val="center"/>
        <w:rPr>
          <w:sz w:val="28"/>
          <w:szCs w:val="28"/>
        </w:rPr>
      </w:pPr>
    </w:p>
    <w:p w:rsidR="00661528" w:rsidRPr="00251BC9" w:rsidRDefault="004B51D4" w:rsidP="0057750B">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Проект решения Думы города Югорска «О бюджете города Югорска на 201</w:t>
      </w:r>
      <w:r w:rsidR="00661528" w:rsidRPr="00251BC9">
        <w:rPr>
          <w:rFonts w:ascii="Times New Roman" w:eastAsia="Calibri" w:hAnsi="Times New Roman" w:cs="Times New Roman"/>
          <w:sz w:val="24"/>
          <w:szCs w:val="24"/>
        </w:rPr>
        <w:t>5</w:t>
      </w:r>
      <w:r w:rsidRPr="00251BC9">
        <w:rPr>
          <w:rFonts w:ascii="Times New Roman" w:eastAsia="Calibri" w:hAnsi="Times New Roman" w:cs="Times New Roman"/>
          <w:sz w:val="24"/>
          <w:szCs w:val="24"/>
        </w:rPr>
        <w:t xml:space="preserve"> год и на плановый период 201</w:t>
      </w:r>
      <w:r w:rsidR="00661528" w:rsidRPr="00251BC9">
        <w:rPr>
          <w:rFonts w:ascii="Times New Roman" w:eastAsia="Calibri" w:hAnsi="Times New Roman" w:cs="Times New Roman"/>
          <w:sz w:val="24"/>
          <w:szCs w:val="24"/>
        </w:rPr>
        <w:t>6</w:t>
      </w:r>
      <w:r w:rsidRPr="00251BC9">
        <w:rPr>
          <w:rFonts w:ascii="Times New Roman" w:eastAsia="Calibri" w:hAnsi="Times New Roman" w:cs="Times New Roman"/>
          <w:sz w:val="24"/>
          <w:szCs w:val="24"/>
        </w:rPr>
        <w:t xml:space="preserve"> и 201</w:t>
      </w:r>
      <w:r w:rsidR="00661528" w:rsidRPr="00251BC9">
        <w:rPr>
          <w:rFonts w:ascii="Times New Roman" w:eastAsia="Calibri" w:hAnsi="Times New Roman" w:cs="Times New Roman"/>
          <w:sz w:val="24"/>
          <w:szCs w:val="24"/>
        </w:rPr>
        <w:t>7</w:t>
      </w:r>
      <w:r w:rsidRPr="00251BC9">
        <w:rPr>
          <w:rFonts w:ascii="Times New Roman" w:eastAsia="Calibri" w:hAnsi="Times New Roman" w:cs="Times New Roman"/>
          <w:sz w:val="24"/>
          <w:szCs w:val="24"/>
        </w:rPr>
        <w:t xml:space="preserve"> годов» (далее – Проект, Решение, проект Решения) подготовлен в соответствии с основными направлениями налоговой, бюджетной и долговой политики Ханты-Мансийского автономного округа – Югры на 201</w:t>
      </w:r>
      <w:r w:rsidR="00661528" w:rsidRPr="00251BC9">
        <w:rPr>
          <w:rFonts w:ascii="Times New Roman" w:eastAsia="Calibri" w:hAnsi="Times New Roman" w:cs="Times New Roman"/>
          <w:sz w:val="24"/>
          <w:szCs w:val="24"/>
        </w:rPr>
        <w:t>5</w:t>
      </w:r>
      <w:r w:rsidRPr="00251BC9">
        <w:rPr>
          <w:rFonts w:ascii="Times New Roman" w:eastAsia="Calibri" w:hAnsi="Times New Roman" w:cs="Times New Roman"/>
          <w:sz w:val="24"/>
          <w:szCs w:val="24"/>
        </w:rPr>
        <w:t> год и на плановый период 201</w:t>
      </w:r>
      <w:r w:rsidR="00661528" w:rsidRPr="00251BC9">
        <w:rPr>
          <w:rFonts w:ascii="Times New Roman" w:eastAsia="Calibri" w:hAnsi="Times New Roman" w:cs="Times New Roman"/>
          <w:sz w:val="24"/>
          <w:szCs w:val="24"/>
        </w:rPr>
        <w:t>6</w:t>
      </w:r>
      <w:r w:rsidRPr="00251BC9">
        <w:rPr>
          <w:rFonts w:ascii="Times New Roman" w:eastAsia="Calibri" w:hAnsi="Times New Roman" w:cs="Times New Roman"/>
          <w:sz w:val="24"/>
          <w:szCs w:val="24"/>
        </w:rPr>
        <w:t xml:space="preserve"> и 201</w:t>
      </w:r>
      <w:r w:rsidR="00661528" w:rsidRPr="00251BC9">
        <w:rPr>
          <w:rFonts w:ascii="Times New Roman" w:eastAsia="Calibri" w:hAnsi="Times New Roman" w:cs="Times New Roman"/>
          <w:sz w:val="24"/>
          <w:szCs w:val="24"/>
        </w:rPr>
        <w:t>7</w:t>
      </w:r>
      <w:r w:rsidRPr="00251BC9">
        <w:rPr>
          <w:rFonts w:ascii="Times New Roman" w:eastAsia="Calibri" w:hAnsi="Times New Roman" w:cs="Times New Roman"/>
          <w:sz w:val="24"/>
          <w:szCs w:val="24"/>
        </w:rPr>
        <w:t> годов, прогнозом социально-экономического развития города Югорска на 201</w:t>
      </w:r>
      <w:r w:rsidR="00661528" w:rsidRPr="00251BC9">
        <w:rPr>
          <w:rFonts w:ascii="Times New Roman" w:eastAsia="Calibri" w:hAnsi="Times New Roman" w:cs="Times New Roman"/>
          <w:sz w:val="24"/>
          <w:szCs w:val="24"/>
        </w:rPr>
        <w:t>5</w:t>
      </w:r>
      <w:r w:rsidRPr="00251BC9">
        <w:rPr>
          <w:rFonts w:ascii="Times New Roman" w:eastAsia="Calibri" w:hAnsi="Times New Roman" w:cs="Times New Roman"/>
          <w:sz w:val="24"/>
          <w:szCs w:val="24"/>
        </w:rPr>
        <w:t> год и плановый период 201</w:t>
      </w:r>
      <w:r w:rsidR="00661528" w:rsidRPr="00251BC9">
        <w:rPr>
          <w:rFonts w:ascii="Times New Roman" w:eastAsia="Calibri" w:hAnsi="Times New Roman" w:cs="Times New Roman"/>
          <w:sz w:val="24"/>
          <w:szCs w:val="24"/>
        </w:rPr>
        <w:t>6</w:t>
      </w:r>
      <w:r w:rsidRPr="00251BC9">
        <w:rPr>
          <w:rFonts w:ascii="Times New Roman" w:eastAsia="Calibri" w:hAnsi="Times New Roman" w:cs="Times New Roman"/>
          <w:sz w:val="24"/>
          <w:szCs w:val="24"/>
        </w:rPr>
        <w:t xml:space="preserve"> и 201</w:t>
      </w:r>
      <w:r w:rsidR="00661528" w:rsidRPr="00251BC9">
        <w:rPr>
          <w:rFonts w:ascii="Times New Roman" w:eastAsia="Calibri" w:hAnsi="Times New Roman" w:cs="Times New Roman"/>
          <w:sz w:val="24"/>
          <w:szCs w:val="24"/>
        </w:rPr>
        <w:t>7</w:t>
      </w:r>
      <w:r w:rsidRPr="00251BC9">
        <w:rPr>
          <w:rFonts w:ascii="Times New Roman" w:eastAsia="Calibri" w:hAnsi="Times New Roman" w:cs="Times New Roman"/>
          <w:sz w:val="24"/>
          <w:szCs w:val="24"/>
        </w:rPr>
        <w:t xml:space="preserve"> годов, </w:t>
      </w:r>
      <w:r w:rsidR="00661528" w:rsidRPr="00251BC9">
        <w:rPr>
          <w:rFonts w:ascii="Times New Roman" w:eastAsia="Calibri" w:hAnsi="Times New Roman" w:cs="Times New Roman"/>
          <w:sz w:val="24"/>
          <w:szCs w:val="24"/>
        </w:rPr>
        <w:t xml:space="preserve">основными направлениями налоговой политики города Югорска на 2015 год и на плановый период 2016 и 2017 годов, </w:t>
      </w:r>
      <w:r w:rsidR="0057750B" w:rsidRPr="00251BC9">
        <w:rPr>
          <w:rFonts w:ascii="Times New Roman" w:eastAsia="Calibri" w:hAnsi="Times New Roman" w:cs="Times New Roman"/>
          <w:sz w:val="24"/>
          <w:szCs w:val="24"/>
        </w:rPr>
        <w:t>основными направлениями бюджетной политики муниципа</w:t>
      </w:r>
      <w:r w:rsidR="00590F82" w:rsidRPr="00251BC9">
        <w:rPr>
          <w:rFonts w:ascii="Times New Roman" w:eastAsia="Calibri" w:hAnsi="Times New Roman" w:cs="Times New Roman"/>
          <w:sz w:val="24"/>
          <w:szCs w:val="24"/>
        </w:rPr>
        <w:t>льного образования город Югорск</w:t>
      </w:r>
      <w:r w:rsidR="0057750B" w:rsidRPr="00251BC9">
        <w:rPr>
          <w:rFonts w:ascii="Times New Roman" w:eastAsia="Calibri" w:hAnsi="Times New Roman" w:cs="Times New Roman"/>
          <w:sz w:val="24"/>
          <w:szCs w:val="24"/>
        </w:rPr>
        <w:t xml:space="preserve"> на 2015 год и на плановый период 2016 и 2017 годов, </w:t>
      </w:r>
      <w:r w:rsidRPr="00251BC9">
        <w:rPr>
          <w:rFonts w:ascii="Times New Roman" w:eastAsia="Calibri" w:hAnsi="Times New Roman" w:cs="Times New Roman"/>
          <w:sz w:val="24"/>
          <w:szCs w:val="24"/>
        </w:rPr>
        <w:t xml:space="preserve">утвержденными муниципальными правовыми актами города Югорска, и ориентирован на достижение ключевой цели </w:t>
      </w:r>
      <w:r w:rsidR="00661528" w:rsidRPr="00251BC9">
        <w:rPr>
          <w:rFonts w:ascii="Times New Roman" w:eastAsia="Calibri" w:hAnsi="Times New Roman" w:cs="Times New Roman"/>
          <w:sz w:val="24"/>
          <w:szCs w:val="24"/>
        </w:rPr>
        <w:t>–</w:t>
      </w:r>
      <w:r w:rsidRPr="00251BC9">
        <w:rPr>
          <w:rFonts w:ascii="Times New Roman" w:eastAsia="Calibri" w:hAnsi="Times New Roman" w:cs="Times New Roman"/>
          <w:sz w:val="24"/>
          <w:szCs w:val="24"/>
        </w:rPr>
        <w:t xml:space="preserve"> </w:t>
      </w:r>
      <w:r w:rsidR="00661528" w:rsidRPr="00251BC9">
        <w:rPr>
          <w:rFonts w:ascii="Times New Roman" w:eastAsia="Calibri" w:hAnsi="Times New Roman" w:cs="Times New Roman"/>
          <w:sz w:val="24"/>
          <w:szCs w:val="24"/>
        </w:rPr>
        <w:t>обеспечение долгосрочной сбалансированности и устойчивости бюджетной системы города Югорска и безусловное исполнение принятых обязательств, включая выполнение задач, поставленных в указах Президента Российской Федерации от 2012 года, наиболее эффективным способом.</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Указанная цель будет достигаться путем решения следующих основных задач:</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 xml:space="preserve">обеспечение устойчивой сбалансированной бюджетной системы </w:t>
      </w:r>
      <w:r w:rsidR="00E62ED4" w:rsidRPr="00251BC9">
        <w:rPr>
          <w:rFonts w:ascii="Times New Roman" w:eastAsia="Calibri" w:hAnsi="Times New Roman" w:cs="Times New Roman"/>
          <w:sz w:val="24"/>
          <w:szCs w:val="24"/>
        </w:rPr>
        <w:t>города Югорска</w:t>
      </w:r>
      <w:r w:rsidRPr="00251BC9">
        <w:rPr>
          <w:rFonts w:ascii="Times New Roman" w:eastAsia="Calibri" w:hAnsi="Times New Roman" w:cs="Times New Roman"/>
          <w:sz w:val="24"/>
          <w:szCs w:val="24"/>
        </w:rPr>
        <w:t>;</w:t>
      </w:r>
    </w:p>
    <w:p w:rsidR="00661528" w:rsidRPr="00251BC9" w:rsidRDefault="00661528" w:rsidP="00E62ED4">
      <w:pPr>
        <w:pStyle w:val="ac"/>
        <w:spacing w:after="0"/>
        <w:ind w:left="0" w:firstLine="708"/>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 xml:space="preserve">повышение эффективности мер, направленных на увеличение и укрепление доходной базы бюджета </w:t>
      </w:r>
      <w:r w:rsidR="00E62ED4" w:rsidRPr="00251BC9">
        <w:rPr>
          <w:rFonts w:ascii="Times New Roman" w:eastAsia="Calibri" w:hAnsi="Times New Roman" w:cs="Times New Roman"/>
          <w:sz w:val="24"/>
          <w:szCs w:val="24"/>
        </w:rPr>
        <w:t>города Югорска</w:t>
      </w:r>
      <w:r w:rsidRPr="00251BC9">
        <w:rPr>
          <w:rFonts w:ascii="Times New Roman" w:eastAsia="Calibri" w:hAnsi="Times New Roman" w:cs="Times New Roman"/>
          <w:sz w:val="24"/>
          <w:szCs w:val="24"/>
        </w:rPr>
        <w:t>;</w:t>
      </w:r>
    </w:p>
    <w:p w:rsidR="00E62ED4" w:rsidRPr="00251BC9" w:rsidRDefault="00E62ED4" w:rsidP="00E62E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251BC9">
        <w:rPr>
          <w:rFonts w:ascii="Times New Roman" w:eastAsia="Calibri" w:hAnsi="Times New Roman" w:cs="Times New Roman"/>
          <w:sz w:val="24"/>
          <w:szCs w:val="24"/>
          <w:lang w:eastAsia="en-US"/>
        </w:rPr>
        <w:t>безусловное исполнение публичных обязательств города Югорска;</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 xml:space="preserve">повышение качества </w:t>
      </w:r>
      <w:r w:rsidR="00E62ED4" w:rsidRPr="00251BC9">
        <w:rPr>
          <w:rFonts w:ascii="Times New Roman" w:eastAsia="Calibri" w:hAnsi="Times New Roman" w:cs="Times New Roman"/>
          <w:sz w:val="24"/>
          <w:szCs w:val="24"/>
        </w:rPr>
        <w:t>муниципальных программ города Югорска</w:t>
      </w:r>
      <w:r w:rsidRPr="00251BC9">
        <w:rPr>
          <w:rFonts w:ascii="Times New Roman" w:eastAsia="Calibri" w:hAnsi="Times New Roman" w:cs="Times New Roman"/>
          <w:sz w:val="24"/>
          <w:szCs w:val="24"/>
        </w:rPr>
        <w:t xml:space="preserve"> и расширение их использования в бюджетном планировании;</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 xml:space="preserve">повышение эффективности оказания </w:t>
      </w:r>
      <w:r w:rsidR="00E62ED4" w:rsidRPr="00251BC9">
        <w:rPr>
          <w:rFonts w:ascii="Times New Roman" w:eastAsia="Calibri" w:hAnsi="Times New Roman" w:cs="Times New Roman"/>
          <w:sz w:val="24"/>
          <w:szCs w:val="24"/>
        </w:rPr>
        <w:t>муниципальных</w:t>
      </w:r>
      <w:r w:rsidRPr="00251BC9">
        <w:rPr>
          <w:rFonts w:ascii="Times New Roman" w:eastAsia="Calibri" w:hAnsi="Times New Roman" w:cs="Times New Roman"/>
          <w:sz w:val="24"/>
          <w:szCs w:val="24"/>
        </w:rPr>
        <w:t xml:space="preserve"> услуг населению </w:t>
      </w:r>
      <w:r w:rsidR="00E62ED4" w:rsidRPr="00251BC9">
        <w:rPr>
          <w:rFonts w:ascii="Times New Roman" w:eastAsia="Calibri" w:hAnsi="Times New Roman" w:cs="Times New Roman"/>
          <w:sz w:val="24"/>
          <w:szCs w:val="24"/>
        </w:rPr>
        <w:t>города Югорска</w:t>
      </w:r>
      <w:r w:rsidRPr="00251BC9">
        <w:rPr>
          <w:rFonts w:ascii="Times New Roman" w:eastAsia="Calibri" w:hAnsi="Times New Roman" w:cs="Times New Roman"/>
          <w:sz w:val="24"/>
          <w:szCs w:val="24"/>
        </w:rPr>
        <w:t xml:space="preserve">; </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повышение эффективности расходования бюджетных ассигнований на осуществление капитальных вложений;</w:t>
      </w:r>
    </w:p>
    <w:p w:rsidR="00E62ED4" w:rsidRPr="00251BC9" w:rsidRDefault="00E62ED4" w:rsidP="00E62ED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обеспечение прозрачности финансовой системы города Югорска и открытости бюджета и бюджетного процесса для граждан;</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r w:rsidRPr="00251BC9">
        <w:rPr>
          <w:rFonts w:ascii="Times New Roman" w:eastAsia="Calibri" w:hAnsi="Times New Roman" w:cs="Times New Roman"/>
          <w:sz w:val="24"/>
          <w:szCs w:val="24"/>
        </w:rPr>
        <w:t>совершенствование нормативно-правового регулирования бюджетного процесса.</w:t>
      </w:r>
    </w:p>
    <w:p w:rsidR="00661528" w:rsidRPr="00251BC9" w:rsidRDefault="00661528" w:rsidP="00E62ED4">
      <w:pPr>
        <w:pStyle w:val="ac"/>
        <w:spacing w:after="0"/>
        <w:ind w:left="0" w:firstLine="709"/>
        <w:jc w:val="both"/>
        <w:rPr>
          <w:rFonts w:ascii="Times New Roman" w:eastAsia="Calibri" w:hAnsi="Times New Roman" w:cs="Times New Roman"/>
          <w:sz w:val="24"/>
          <w:szCs w:val="24"/>
        </w:rPr>
      </w:pPr>
    </w:p>
    <w:p w:rsidR="004B51D4" w:rsidRPr="00251BC9" w:rsidRDefault="004B51D4" w:rsidP="004B51D4">
      <w:pPr>
        <w:spacing w:after="0" w:line="240" w:lineRule="auto"/>
        <w:rPr>
          <w:rFonts w:ascii="Times New Roman" w:hAnsi="Times New Roman" w:cs="Times New Roman"/>
          <w:b/>
          <w:sz w:val="24"/>
          <w:szCs w:val="24"/>
        </w:rPr>
      </w:pPr>
    </w:p>
    <w:p w:rsidR="004B51D4" w:rsidRPr="00251BC9" w:rsidRDefault="004B51D4" w:rsidP="004B51D4">
      <w:pPr>
        <w:spacing w:after="0" w:line="240" w:lineRule="auto"/>
        <w:jc w:val="center"/>
        <w:rPr>
          <w:rFonts w:ascii="Times New Roman" w:hAnsi="Times New Roman" w:cs="Times New Roman"/>
          <w:b/>
          <w:sz w:val="28"/>
          <w:szCs w:val="28"/>
        </w:rPr>
      </w:pPr>
      <w:r w:rsidRPr="00251BC9">
        <w:rPr>
          <w:rFonts w:ascii="Times New Roman" w:hAnsi="Times New Roman" w:cs="Times New Roman"/>
          <w:b/>
          <w:sz w:val="28"/>
          <w:szCs w:val="28"/>
          <w:lang w:val="en-US"/>
        </w:rPr>
        <w:t>I</w:t>
      </w:r>
      <w:r w:rsidRPr="00251BC9">
        <w:rPr>
          <w:rFonts w:ascii="Times New Roman" w:hAnsi="Times New Roman" w:cs="Times New Roman"/>
          <w:b/>
          <w:sz w:val="28"/>
          <w:szCs w:val="28"/>
        </w:rPr>
        <w:t>. Правовое регулирование вопросов, положенных в основу формирования проекта решения Думы города Югорска «О бюджете города Югорска на 201</w:t>
      </w:r>
      <w:r w:rsidR="00E62ED4" w:rsidRPr="00251BC9">
        <w:rPr>
          <w:rFonts w:ascii="Times New Roman" w:hAnsi="Times New Roman" w:cs="Times New Roman"/>
          <w:b/>
          <w:sz w:val="28"/>
          <w:szCs w:val="28"/>
        </w:rPr>
        <w:t>5</w:t>
      </w:r>
      <w:r w:rsidRPr="00251BC9">
        <w:rPr>
          <w:rFonts w:ascii="Times New Roman" w:hAnsi="Times New Roman" w:cs="Times New Roman"/>
          <w:b/>
          <w:sz w:val="28"/>
          <w:szCs w:val="28"/>
        </w:rPr>
        <w:t xml:space="preserve"> год</w:t>
      </w:r>
      <w:r w:rsidR="00F31631" w:rsidRPr="00251BC9">
        <w:rPr>
          <w:rFonts w:ascii="Times New Roman" w:hAnsi="Times New Roman" w:cs="Times New Roman"/>
          <w:b/>
          <w:sz w:val="28"/>
          <w:szCs w:val="28"/>
        </w:rPr>
        <w:t xml:space="preserve"> </w:t>
      </w:r>
      <w:r w:rsidRPr="00251BC9">
        <w:rPr>
          <w:rFonts w:ascii="Times New Roman" w:hAnsi="Times New Roman" w:cs="Times New Roman"/>
          <w:b/>
          <w:sz w:val="28"/>
          <w:szCs w:val="28"/>
        </w:rPr>
        <w:t>и на плановый период 201</w:t>
      </w:r>
      <w:r w:rsidR="00E62ED4" w:rsidRPr="00251BC9">
        <w:rPr>
          <w:rFonts w:ascii="Times New Roman" w:hAnsi="Times New Roman" w:cs="Times New Roman"/>
          <w:b/>
          <w:sz w:val="28"/>
          <w:szCs w:val="28"/>
        </w:rPr>
        <w:t>6 и 2017</w:t>
      </w:r>
      <w:r w:rsidRPr="00251BC9">
        <w:rPr>
          <w:rFonts w:ascii="Times New Roman" w:hAnsi="Times New Roman" w:cs="Times New Roman"/>
          <w:b/>
          <w:sz w:val="28"/>
          <w:szCs w:val="28"/>
        </w:rPr>
        <w:t xml:space="preserve"> годов»</w:t>
      </w:r>
    </w:p>
    <w:p w:rsidR="004B51D4" w:rsidRPr="00251BC9" w:rsidRDefault="004B51D4" w:rsidP="004B51D4">
      <w:pPr>
        <w:spacing w:after="0" w:line="240" w:lineRule="auto"/>
        <w:rPr>
          <w:rFonts w:ascii="Times New Roman" w:hAnsi="Times New Roman" w:cs="Times New Roman"/>
          <w:b/>
          <w:sz w:val="24"/>
          <w:szCs w:val="24"/>
        </w:rPr>
      </w:pP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Проект подготовлен в соответствии с требованиями Бюджетного кодекса Российской Федерации (далее - Бюджетный кодекс), решения Думы города Югорска от 26.09.2013 № 48 «О Положении об отдельных вопросах организации и осуществления бюджетного процесса в городе </w:t>
      </w:r>
      <w:r>
        <w:rPr>
          <w:rFonts w:ascii="Times New Roman" w:hAnsi="Times New Roman" w:cs="Times New Roman"/>
          <w:iCs/>
          <w:sz w:val="24"/>
          <w:szCs w:val="24"/>
        </w:rPr>
        <w:t>Югорске» (с</w:t>
      </w:r>
      <w:r w:rsidRPr="00F06A62">
        <w:rPr>
          <w:rFonts w:ascii="Times New Roman" w:hAnsi="Times New Roman" w:cs="Times New Roman"/>
          <w:iCs/>
          <w:sz w:val="24"/>
          <w:szCs w:val="24"/>
        </w:rPr>
        <w:t xml:space="preserve"> изменениями от </w:t>
      </w:r>
      <w:r w:rsidR="00DE25E7">
        <w:rPr>
          <w:rFonts w:ascii="Times New Roman" w:hAnsi="Times New Roman" w:cs="Times New Roman"/>
          <w:iCs/>
          <w:sz w:val="24"/>
          <w:szCs w:val="24"/>
        </w:rPr>
        <w:t>24.04.2014 №</w:t>
      </w:r>
      <w:r w:rsidR="00BA5CC3">
        <w:rPr>
          <w:rFonts w:ascii="Times New Roman" w:hAnsi="Times New Roman" w:cs="Times New Roman"/>
          <w:iCs/>
          <w:sz w:val="24"/>
          <w:szCs w:val="24"/>
        </w:rPr>
        <w:t xml:space="preserve"> </w:t>
      </w:r>
      <w:r w:rsidR="00DE25E7">
        <w:rPr>
          <w:rFonts w:ascii="Times New Roman" w:hAnsi="Times New Roman" w:cs="Times New Roman"/>
          <w:iCs/>
          <w:sz w:val="24"/>
          <w:szCs w:val="24"/>
        </w:rPr>
        <w:t xml:space="preserve">32, </w:t>
      </w:r>
      <w:r w:rsidRPr="00F06A62">
        <w:rPr>
          <w:rFonts w:ascii="Times New Roman" w:hAnsi="Times New Roman" w:cs="Times New Roman"/>
          <w:iCs/>
          <w:sz w:val="24"/>
          <w:szCs w:val="24"/>
        </w:rPr>
        <w:t>07.10.2014 № 68) (далее решение Думы № 48), а также с Порядком составления проекта решения о бюджете города Югорска на очередной финансовый год и плановый период, утвержденным постановлением администрации города Югорска от 12.08.2014 № 4104.</w:t>
      </w:r>
    </w:p>
    <w:p w:rsidR="00720D79" w:rsidRPr="00720D79" w:rsidRDefault="00720D79" w:rsidP="00720D79">
      <w:pPr>
        <w:shd w:val="clear" w:color="auto" w:fill="FFFFFF"/>
        <w:spacing w:after="0" w:line="240" w:lineRule="auto"/>
        <w:ind w:firstLine="709"/>
        <w:jc w:val="both"/>
        <w:rPr>
          <w:rFonts w:ascii="Times New Roman" w:hAnsi="Times New Roman" w:cs="Times New Roman"/>
          <w:sz w:val="24"/>
          <w:szCs w:val="24"/>
        </w:rPr>
      </w:pPr>
      <w:r w:rsidRPr="00F06A62">
        <w:rPr>
          <w:rFonts w:ascii="Times New Roman" w:hAnsi="Times New Roman" w:cs="Times New Roman"/>
          <w:iCs/>
          <w:sz w:val="24"/>
          <w:szCs w:val="24"/>
        </w:rPr>
        <w:t xml:space="preserve">Общие требования к структуре и содержанию проекта Решения о бюджете установлены статьей 184.1 Бюджетного кодекса, которые применительно к бюджету </w:t>
      </w:r>
      <w:r w:rsidRPr="00720D79">
        <w:rPr>
          <w:rFonts w:ascii="Times New Roman" w:hAnsi="Times New Roman" w:cs="Times New Roman"/>
          <w:iCs/>
          <w:sz w:val="24"/>
          <w:szCs w:val="24"/>
        </w:rPr>
        <w:t>города Югорска конкретизируются разделом 3 решения Думы № 48.</w:t>
      </w:r>
    </w:p>
    <w:p w:rsidR="00720D79" w:rsidRPr="00720D79"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720D79">
        <w:rPr>
          <w:rFonts w:ascii="Times New Roman" w:hAnsi="Times New Roman" w:cs="Times New Roman"/>
          <w:iCs/>
          <w:sz w:val="24"/>
          <w:szCs w:val="24"/>
        </w:rPr>
        <w:lastRenderedPageBreak/>
        <w:t>В соответствии с пунктом 2.2 раздела 2 решения Думы № 48 проект Решения о бюджете содержит показатели проекта бюджета города на 2015 год и на плановый период 2016 и 2017 годов.</w:t>
      </w:r>
    </w:p>
    <w:p w:rsidR="00720D79" w:rsidRPr="00720D79"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720D79">
        <w:rPr>
          <w:rFonts w:ascii="Times New Roman" w:hAnsi="Times New Roman" w:cs="Times New Roman"/>
          <w:iCs/>
          <w:sz w:val="24"/>
          <w:szCs w:val="24"/>
        </w:rPr>
        <w:t>Пунктом 1 статьи 184.1 Бюджетного кодекса установлен перечень основных характеристик бюджета, которые должны содержаться в</w:t>
      </w:r>
      <w:r w:rsidR="002A6AAF">
        <w:rPr>
          <w:rFonts w:ascii="Times New Roman" w:hAnsi="Times New Roman" w:cs="Times New Roman"/>
          <w:iCs/>
          <w:sz w:val="24"/>
          <w:szCs w:val="24"/>
        </w:rPr>
        <w:t xml:space="preserve"> </w:t>
      </w:r>
      <w:r w:rsidRPr="00720D79">
        <w:rPr>
          <w:rFonts w:ascii="Times New Roman" w:hAnsi="Times New Roman" w:cs="Times New Roman"/>
          <w:iCs/>
          <w:sz w:val="24"/>
          <w:szCs w:val="24"/>
        </w:rPr>
        <w:t>Решении о бюджете (общий объем доходов, общий объем расходов, дефицит (профицит) бюджета).</w:t>
      </w:r>
    </w:p>
    <w:p w:rsidR="00720D79" w:rsidRPr="00720D79"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720D79">
        <w:rPr>
          <w:rFonts w:ascii="Times New Roman" w:hAnsi="Times New Roman" w:cs="Times New Roman"/>
          <w:iCs/>
          <w:sz w:val="24"/>
          <w:szCs w:val="24"/>
        </w:rPr>
        <w:t>Также в соответствии с пунктом 3 статьи 184.1 Бюджетного кодекса, с пунктами 3.2 и 3.3 раздела 3 решения Думы № 48</w:t>
      </w:r>
      <w:r w:rsidR="002A6AAF">
        <w:rPr>
          <w:rFonts w:ascii="Times New Roman" w:hAnsi="Times New Roman" w:cs="Times New Roman"/>
          <w:iCs/>
          <w:sz w:val="24"/>
          <w:szCs w:val="24"/>
        </w:rPr>
        <w:t xml:space="preserve"> </w:t>
      </w:r>
      <w:r w:rsidRPr="00720D79">
        <w:rPr>
          <w:rFonts w:ascii="Times New Roman" w:hAnsi="Times New Roman" w:cs="Times New Roman"/>
          <w:iCs/>
          <w:sz w:val="24"/>
          <w:szCs w:val="24"/>
        </w:rPr>
        <w:t>проектом Решения о бюджете должны утверждаться:</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bookmarkStart w:id="0" w:name="sub_184135"/>
      <w:r w:rsidRPr="00720D79">
        <w:rPr>
          <w:rFonts w:ascii="Times New Roman" w:hAnsi="Times New Roman" w:cs="Times New Roman"/>
          <w:iCs/>
          <w:sz w:val="24"/>
          <w:szCs w:val="24"/>
        </w:rPr>
        <w:t>общий объем бюджетных ассигнований, направляемых на исполнение публичных нормативных обязательств на очередной финансовый год и плановый</w:t>
      </w:r>
      <w:r w:rsidRPr="00F06A62">
        <w:rPr>
          <w:rFonts w:ascii="Times New Roman" w:hAnsi="Times New Roman" w:cs="Times New Roman"/>
          <w:iCs/>
          <w:sz w:val="24"/>
          <w:szCs w:val="24"/>
        </w:rPr>
        <w:t xml:space="preserve"> период;</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bookmarkStart w:id="1" w:name="sub_184136"/>
      <w:bookmarkEnd w:id="0"/>
      <w:r w:rsidRPr="00F06A62">
        <w:rPr>
          <w:rFonts w:ascii="Times New Roman" w:hAnsi="Times New Roman" w:cs="Times New Roman"/>
          <w:iCs/>
          <w:sz w:val="24"/>
          <w:szCs w:val="24"/>
        </w:rPr>
        <w:t>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bookmarkStart w:id="2" w:name="sub_184137"/>
      <w:bookmarkEnd w:id="1"/>
      <w:r w:rsidRPr="00F06A62">
        <w:rPr>
          <w:rFonts w:ascii="Times New Roman" w:hAnsi="Times New Roman" w:cs="Times New Roman"/>
          <w:iCs/>
          <w:sz w:val="24"/>
          <w:szCs w:val="24"/>
        </w:rPr>
        <w:t>общий объем условно утверждаемых (утвержденных) расходов на первый и второй годы планового периода;</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bookmarkStart w:id="3" w:name="sub_184138"/>
      <w:r w:rsidRPr="00F06A62">
        <w:rPr>
          <w:rFonts w:ascii="Times New Roman" w:hAnsi="Times New Roman" w:cs="Times New Roman"/>
          <w:iCs/>
          <w:sz w:val="24"/>
          <w:szCs w:val="24"/>
        </w:rPr>
        <w:t>источники финансирования дефицита бюджета на очередной финансовый год и плановый период;</w:t>
      </w:r>
    </w:p>
    <w:bookmarkEnd w:id="2"/>
    <w:bookmarkEnd w:id="3"/>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перечни главных администраторов доходов бюджета, главных администраторов источников финансирования дефицита бюджета, главных распорядителей средств бюджета города в составе ведомственной структуры расходов; </w:t>
      </w:r>
      <w:bookmarkStart w:id="4" w:name="sub_184133"/>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распределение бюджетных ассигнований по разделам и подразделам классификации расходов бюджетов; </w:t>
      </w:r>
      <w:bookmarkStart w:id="5" w:name="sub_1845"/>
      <w:bookmarkEnd w:id="4"/>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ведомственная структура расходов бюджета, </w:t>
      </w:r>
      <w:bookmarkEnd w:id="5"/>
      <w:r w:rsidRPr="00F06A62">
        <w:rPr>
          <w:rFonts w:ascii="Times New Roman" w:hAnsi="Times New Roman" w:cs="Times New Roman"/>
          <w:iCs/>
          <w:sz w:val="24"/>
          <w:szCs w:val="24"/>
        </w:rPr>
        <w:t xml:space="preserve">распределение бюджетных ассигнований на реализацию муниципальных программ; </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объем бюджетных ассигнований муниципального дорожного фонда на очередной финансовый год и плановый период; </w:t>
      </w:r>
    </w:p>
    <w:p w:rsidR="00720D79" w:rsidRPr="00F06A62" w:rsidRDefault="00720D79" w:rsidP="00720D79">
      <w:pPr>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программа муниципальных заимствований города Югорска, программа муниципальных гарантий. </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 соответствии с пунктом 1 статьи 107 Бюджетного кодекса решением о бюджете должен быть установлен предельный объем муниципального долга на очередной финансовый год и каждый год планового периода, в соответствии со статьей 111 Бюджетного кодекса - предельный объем расходов на обслуживание муниципального долга в очередном финансовом году и плановом периоде.</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С учетом указанных выше общих требований бюджетного законодательства проект решения о бюджете города Югорска сформирован следующим образом:</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 пункте 1 проекта Решения представлены основные характеристики бюджета города (прогнозируемый общий объем доходов, общий объем расходов, дефицит бюджета, верхний предел муниципального внутреннего долга, предельный объем муниципального внутреннего долга, объем расходов на обслуживание муниципального внутреннего долга) на 2015 год.</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 пункте 2 проекта Решения представлены основные характеристики бюджета города (прогнозируемый общий объем доходов, общий объем расходов, в том числе условно утвержденные расходы, дефицит бюджета, верхний предел муниципального внутреннего долга, предельный объем муниципального внутреннего долга, объем расходов на обслуживание муниципального внутреннего долга) на плановый период 2016 и 2017 годов.</w:t>
      </w:r>
    </w:p>
    <w:p w:rsidR="00720D79" w:rsidRPr="00F06A62" w:rsidRDefault="00720D79" w:rsidP="00720D79">
      <w:pPr>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lastRenderedPageBreak/>
        <w:t>Пункты 3 и 4 проекта Решения в соответствии с требованиями пункта 3 статьи 184.1 Бюджетного кодекса предусматривают утверждение приложений 1 и 2, устанавливающих перечень главных администраторов доходов бюджета, закрепляемые за ними виды (подвиды) доходов бюджета, и перечень главных администраторов источников финансирования дефицита бюджета.</w:t>
      </w:r>
    </w:p>
    <w:p w:rsidR="00720D79" w:rsidRPr="00F06A62" w:rsidRDefault="00720D79" w:rsidP="00720D79">
      <w:pPr>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 статьи 20 и пунктом 2 статьи 23 Бюджетного кодекса определено, что в случаях изменения состава и (или) функций главных администраторов доходов бюджета или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доходов бюджетов и кодов классификации источников финансирования дефицитов бюджетов изменения в перечень главных администраторов доходов бюджета и главных администраторов источников финансирования дефицитов бюджетов, а также в состав закрепленных за ними кодов классификации доходов бюджетов или кодов классификации источников финансирования дефицитов бюджетов вносятся на основании муниципального правового акта финансового органа без внесения изменений в решение о бюджете. В этой связи, пунктом 5 проекта Решения данное полномочие закреплено за Департаментом финансов администрации города Югорска.</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 6 устанавливает, что в доходах бюджета города Югорска на 2015-2017 годы предусмотрены межбюджетные трансферты из федерального бюджета и бюджета Ханты-Мансийского автономного округа - Югры (утверждены раздельно на 2015, 2016 и 2017 годы).</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Согласно пункту 2 статьи 17 Федерального закона от 14.11.2002 № 161-ФЗ «О государственных и муниципальных унитарных предприятиях» муниципальное предприятие ежегодно перечисляет в соответствующий бюджет часть прибыли, остающейся в его распоряжении после уплаты налогов и иных обязательных платежей, в порядке, в размерах и в сроки, которые определяются органами местного самоуправления. В связи, с чем в проект Решения включен пункт 7, касающийся уплаты отчислений от прибыли муниципальных унитарных предприятий города Югорска.</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Пунктами 8, 9, 10, 11, 14, 15, 16 проекта Решения в соответствии с требованиями Бюджетного кодекса (ст. 15, 21, 110.1, 110.2, 184.1), решения Думы № 48 предлагается утвердить на 2015 год и плановый период 2016 и 2017 годов: </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(приложения 3 и 4);</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распределение бюджетных ассигнований по разделам и подразделам классификации расходов бюджета города (приложения 5 и 6);</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ведомственную структуру расходов бюджета города, в том числе в ее составе перечень главных распорядителей средств бюджета города Югорска (приложения 7 и 8);</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общий объем бюджетных ассигнований на исполнение публичных нормативных обязательств (утвержден раздельно на 2015, 2016 и 2017 годы);</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распределение бюджетных ассигнований на реализацию муниципальных программ города Югорска на 2015 год и на плановый период 2016 и 2017 годов согласно приложению 11;</w:t>
      </w:r>
    </w:p>
    <w:p w:rsidR="00720D79" w:rsidRPr="00F06A62" w:rsidRDefault="00720D79" w:rsidP="00720D79">
      <w:pPr>
        <w:shd w:val="clear" w:color="auto" w:fill="FFFFFF"/>
        <w:spacing w:after="0" w:line="240" w:lineRule="auto"/>
        <w:ind w:firstLine="709"/>
        <w:jc w:val="both"/>
        <w:rPr>
          <w:bCs/>
          <w:szCs w:val="24"/>
        </w:rPr>
      </w:pPr>
      <w:r w:rsidRPr="00F06A62">
        <w:rPr>
          <w:rFonts w:ascii="Times New Roman" w:hAnsi="Times New Roman" w:cs="Times New Roman"/>
          <w:iCs/>
          <w:sz w:val="24"/>
          <w:szCs w:val="24"/>
        </w:rPr>
        <w:t>объем бюджетных ассигнований муниципального дорожного фонда города Югорска (утвержден раздельно на 2015, 2016 и 2017 годы)</w:t>
      </w:r>
      <w:r w:rsidRPr="00F06A62">
        <w:rPr>
          <w:bCs/>
          <w:szCs w:val="24"/>
        </w:rPr>
        <w:t>;</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программу муниципальных заимствований города Югорска на 2015 год и на плановый период 2016 и 2017 годов (приложения 12 и 13).</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В соответствии с требованиями статьи 81 Бюджетного кодекса, пунктом 12 проекта Решения предлагается утвердить в составе бюджета города на 2015, 2016 и 2017 годы резервный фонд администрации города Югорска. </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13 проекта Решения утверждаются источники финансирования дефицита бюджета города Югорска на 2015-2017 годы (приложения 9 и 10).</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lastRenderedPageBreak/>
        <w:t>В соответствии с пунктом 4 статьи 184.1 Бюджетного кодекса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 Изменение параметров планового периода бюджета города осуществляется в соответствии с решением Думы № 48, в котором пунктом 4.</w:t>
      </w:r>
      <w:r w:rsidRPr="00720D79">
        <w:rPr>
          <w:rFonts w:ascii="Times New Roman" w:hAnsi="Times New Roman" w:cs="Times New Roman"/>
          <w:iCs/>
          <w:sz w:val="24"/>
          <w:szCs w:val="24"/>
        </w:rPr>
        <w:t>2 раздела 4 определено, что проектом решения о бюджете города предусматривается изменение параметров планового периода утвержденного бюджета города и добавления к ним параметров второго года планового периода проекта бюджета.</w:t>
      </w:r>
    </w:p>
    <w:p w:rsidR="00720D79" w:rsidRPr="00F06A62" w:rsidRDefault="00720D79" w:rsidP="00720D79">
      <w:pPr>
        <w:widowControl w:val="0"/>
        <w:autoSpaceDE w:val="0"/>
        <w:autoSpaceDN w:val="0"/>
        <w:adjustRightInd w:val="0"/>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Государственной Думой Федерального Собрания Российской Федерации принят Федеральный закон "О внесении изменений в Бюджетный кодекс Российской Федерации", предусматривающий приостановление действия данной нормы Бюджетного кодекса до 1 января 2015 года. В связи с этим, показатели на 2015 и 2016 годы (это были первый и второй год планового периода бюджета города на 2014-2016 годы) по расходам бюджета города сформированы в виде абсолютных величин.</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В соответствии с требованиями статьи 79 Бюджетного кодекса проектом Решения предусмотрены пункты 18 и 19, определяющие порядок отражения бюджетных ассигнований на осуществление бюджетных инвестиций в форме капитальных вложений в объекты муниципальной собственности города в сводной бюджетной росписи, а также условие осуществления бюджетных инвестиций.</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20 регулируется вопрос открытия и ведения лицевых счетов для автономных учреждений. В соответствии с пунктом 3 статьи 2 Федерального закона от 03.11.2006 № 174-ФЗ «Об автономных учреждениях» автономное учреждение, созданное на базе имущества, находящегося в собственности муниципального образования, вправе открывать лицевые счета в финансовых органах муниципальных образований, в связи с чем открытие и ведение лицевых счетов автономным учреждениям, созданным на базе имущества, находящегося в собственности муниципального образования, предполагается осуществлять Департаментом финансов администрации города Югорска в порядке им установленном.</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21 проекта Решения применительно к исполнению бюджета города Югорска реализованы требования пункта 3 статьи 217 Бюджетного кодекса, устанавливающего перечень оснований для внесения изменений в ходе исполнения бюджетов в показатели сводной бюджетной росписи без внесения изменений в решение о бюджете.</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Наряду с основаниями прямого действия, не требующими дополнительного законода</w:t>
      </w:r>
      <w:r w:rsidRPr="00F06A62">
        <w:rPr>
          <w:rFonts w:ascii="Times New Roman" w:hAnsi="Times New Roman" w:cs="Times New Roman"/>
          <w:iCs/>
          <w:sz w:val="24"/>
          <w:szCs w:val="24"/>
        </w:rPr>
        <w:softHyphen/>
        <w:t>тельного регулирования, данный перечень содержит основания, конкретизация которых должна устанавливаться ежегодным Решением о бюджете. Это основания, связанные с особенностями исполнения бюджета города Югорска</w:t>
      </w:r>
      <w:r>
        <w:rPr>
          <w:rFonts w:ascii="Times New Roman" w:hAnsi="Times New Roman" w:cs="Times New Roman"/>
          <w:iCs/>
          <w:sz w:val="24"/>
          <w:szCs w:val="24"/>
        </w:rPr>
        <w:t>,</w:t>
      </w:r>
      <w:r w:rsidRPr="00F06A62">
        <w:rPr>
          <w:rFonts w:ascii="Times New Roman" w:hAnsi="Times New Roman" w:cs="Times New Roman"/>
          <w:iCs/>
          <w:sz w:val="24"/>
          <w:szCs w:val="24"/>
        </w:rPr>
        <w:t xml:space="preserve"> перераспределения бюджетных ассигнований между главными распорядителями средств бюджета города Югорска.</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Пунктом 22 проекта Решения устанавливается норма, согласно которой не допускается принятие решений на муниципальном уровне, приводящих к увеличению численности работников органов местного самоуправления и работников муниципальных учреждений. Исключение могут составлять только случаи принятия решений по перераспределению полномочий между уровнями бюджетной системы Российской Федерации, а также ввод новых объектов капитального строительства. </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 xml:space="preserve">Пунктом 23 проекта Решения реализуются требования статей 74 и 78 Бюджетного кодекса, касающихся установления порядка предоставления субсидий </w:t>
      </w:r>
      <w:r w:rsidRPr="00720D79">
        <w:rPr>
          <w:rFonts w:ascii="Times New Roman" w:hAnsi="Times New Roman" w:cs="Times New Roman"/>
          <w:iCs/>
          <w:sz w:val="24"/>
          <w:szCs w:val="24"/>
        </w:rPr>
        <w:t xml:space="preserve">юридическим лицам </w:t>
      </w:r>
      <w:r w:rsidRPr="00720D79">
        <w:rPr>
          <w:rFonts w:ascii="Times New Roman" w:hAnsi="Times New Roman" w:cs="Times New Roman"/>
          <w:bCs/>
          <w:sz w:val="24"/>
          <w:szCs w:val="24"/>
        </w:rPr>
        <w:t>(за исключением субсидий муниципальным учреждениям)</w:t>
      </w:r>
      <w:r w:rsidRPr="00720D79">
        <w:rPr>
          <w:rFonts w:ascii="Times New Roman" w:hAnsi="Times New Roman" w:cs="Times New Roman"/>
          <w:iCs/>
          <w:sz w:val="24"/>
          <w:szCs w:val="24"/>
        </w:rPr>
        <w:t>,</w:t>
      </w:r>
      <w:r w:rsidRPr="00F06A62">
        <w:rPr>
          <w:rFonts w:ascii="Times New Roman" w:hAnsi="Times New Roman" w:cs="Times New Roman"/>
          <w:iCs/>
          <w:sz w:val="24"/>
          <w:szCs w:val="24"/>
        </w:rPr>
        <w:t xml:space="preserve"> индивидуальным предпринимателям, физическим лицам, межбюджетных субсидий, иных межбюджетных трансфертов предусмотренных </w:t>
      </w:r>
      <w:r w:rsidRPr="00F06A62">
        <w:rPr>
          <w:rFonts w:ascii="Times New Roman" w:hAnsi="Times New Roman" w:cs="Times New Roman"/>
          <w:iCs/>
          <w:sz w:val="24"/>
          <w:szCs w:val="24"/>
        </w:rPr>
        <w:lastRenderedPageBreak/>
        <w:t>проектом Решения, порядок предоставления которых должен быть установлен Правительством автономного округа или администрацией города Югорска.</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24 проекта Решения реализуются требования статьи 78.1 Бюджетного кодекса, касающиеся установления порядка предоставления субсидий некоммерч</w:t>
      </w:r>
      <w:r>
        <w:rPr>
          <w:rFonts w:ascii="Times New Roman" w:hAnsi="Times New Roman" w:cs="Times New Roman"/>
          <w:iCs/>
          <w:sz w:val="24"/>
          <w:szCs w:val="24"/>
        </w:rPr>
        <w:t>еским организациям, не являющим</w:t>
      </w:r>
      <w:r w:rsidRPr="00F06A62">
        <w:rPr>
          <w:rFonts w:ascii="Times New Roman" w:hAnsi="Times New Roman" w:cs="Times New Roman"/>
          <w:iCs/>
          <w:sz w:val="24"/>
          <w:szCs w:val="24"/>
        </w:rPr>
        <w:t xml:space="preserve">ся казенными учреждениями. </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25 проекта Решения предлагается к введению норма, согласно которой перечень и коды целевых статей и видов расходов бюджета города, утверждаемые в составе ведомственной структуры расходов бюджета города пунктом 10 проекта Решения, могут применяться к утвержденным показателям расходов на плановый период 2016 и 2017 годов в случае преемственности кодов бюджетной классификации расходов бюджета города.</w:t>
      </w:r>
    </w:p>
    <w:p w:rsidR="00720D79" w:rsidRPr="00F06A62" w:rsidRDefault="00720D79" w:rsidP="00720D79">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Данная норма позволит обеспечить стабильность и преемственность бюджетной классификации Российской Федерации, а также сопоставимость показателей бюджета города текущего финансового года, очередного финансового года и планового периода (статья 36 Бюджетного кодекса).</w:t>
      </w:r>
    </w:p>
    <w:p w:rsidR="00720D79" w:rsidRPr="00F06A62" w:rsidRDefault="00720D79" w:rsidP="00B24051">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Пунктом 26 проекта Решения устанавливается перечень социально-значимых расходов, подлежащих финансированию в первоочередном порядке в случае невыполнения доходной части бюджета.</w:t>
      </w:r>
    </w:p>
    <w:p w:rsidR="00720D79" w:rsidRPr="004C1F0D" w:rsidRDefault="00720D79" w:rsidP="00B24051">
      <w:pPr>
        <w:shd w:val="clear" w:color="auto" w:fill="FFFFFF"/>
        <w:spacing w:after="0" w:line="240" w:lineRule="auto"/>
        <w:ind w:firstLine="709"/>
        <w:jc w:val="both"/>
        <w:rPr>
          <w:rFonts w:ascii="Times New Roman" w:hAnsi="Times New Roman" w:cs="Times New Roman"/>
          <w:iCs/>
          <w:sz w:val="24"/>
          <w:szCs w:val="24"/>
        </w:rPr>
      </w:pPr>
      <w:r w:rsidRPr="00F06A62">
        <w:rPr>
          <w:rFonts w:ascii="Times New Roman" w:hAnsi="Times New Roman" w:cs="Times New Roman"/>
          <w:iCs/>
          <w:sz w:val="24"/>
          <w:szCs w:val="24"/>
        </w:rPr>
        <w:t>Пункт 27 устанавливает дату вступления в силу решения о бюджете города Югорска на 2015 год и на плановый период 2016 и 2017 годов.</w:t>
      </w:r>
      <w:r w:rsidRPr="004C1F0D">
        <w:rPr>
          <w:rFonts w:ascii="Times New Roman" w:hAnsi="Times New Roman" w:cs="Times New Roman"/>
          <w:iCs/>
          <w:sz w:val="24"/>
          <w:szCs w:val="24"/>
        </w:rPr>
        <w:t xml:space="preserve"> </w:t>
      </w:r>
    </w:p>
    <w:p w:rsidR="00720D79" w:rsidRDefault="00720D79" w:rsidP="00B24051">
      <w:pPr>
        <w:spacing w:after="0" w:line="240" w:lineRule="auto"/>
      </w:pPr>
    </w:p>
    <w:p w:rsidR="004B51D4" w:rsidRPr="00251BC9" w:rsidRDefault="004B51D4" w:rsidP="00B24051">
      <w:pPr>
        <w:pStyle w:val="Default"/>
        <w:jc w:val="center"/>
        <w:rPr>
          <w:sz w:val="28"/>
          <w:szCs w:val="28"/>
        </w:rPr>
      </w:pPr>
      <w:r w:rsidRPr="00251BC9">
        <w:rPr>
          <w:b/>
          <w:bCs/>
          <w:sz w:val="28"/>
          <w:szCs w:val="28"/>
        </w:rPr>
        <w:t xml:space="preserve">II. Прогноз основных характеристик бюджета </w:t>
      </w:r>
      <w:r w:rsidR="006556C7" w:rsidRPr="00251BC9">
        <w:rPr>
          <w:b/>
          <w:bCs/>
          <w:sz w:val="28"/>
          <w:szCs w:val="28"/>
        </w:rPr>
        <w:br/>
      </w:r>
      <w:r w:rsidRPr="00251BC9">
        <w:rPr>
          <w:b/>
          <w:bCs/>
          <w:sz w:val="28"/>
          <w:szCs w:val="28"/>
        </w:rPr>
        <w:t>города Югорска на 201</w:t>
      </w:r>
      <w:r w:rsidR="00E62ED4" w:rsidRPr="00251BC9">
        <w:rPr>
          <w:b/>
          <w:bCs/>
          <w:sz w:val="28"/>
          <w:szCs w:val="28"/>
        </w:rPr>
        <w:t>5</w:t>
      </w:r>
      <w:r w:rsidRPr="00251BC9">
        <w:rPr>
          <w:b/>
          <w:bCs/>
          <w:sz w:val="28"/>
          <w:szCs w:val="28"/>
        </w:rPr>
        <w:t xml:space="preserve"> год и на плановый период 201</w:t>
      </w:r>
      <w:r w:rsidR="00E62ED4" w:rsidRPr="00251BC9">
        <w:rPr>
          <w:b/>
          <w:bCs/>
          <w:sz w:val="28"/>
          <w:szCs w:val="28"/>
        </w:rPr>
        <w:t>6</w:t>
      </w:r>
      <w:r w:rsidRPr="00251BC9">
        <w:rPr>
          <w:b/>
          <w:bCs/>
          <w:sz w:val="28"/>
          <w:szCs w:val="28"/>
        </w:rPr>
        <w:t xml:space="preserve"> и 201</w:t>
      </w:r>
      <w:r w:rsidR="00E62ED4" w:rsidRPr="00251BC9">
        <w:rPr>
          <w:b/>
          <w:bCs/>
          <w:sz w:val="28"/>
          <w:szCs w:val="28"/>
        </w:rPr>
        <w:t>7</w:t>
      </w:r>
      <w:r w:rsidRPr="00251BC9">
        <w:rPr>
          <w:b/>
          <w:bCs/>
          <w:sz w:val="28"/>
          <w:szCs w:val="28"/>
        </w:rPr>
        <w:t xml:space="preserve"> годов </w:t>
      </w:r>
    </w:p>
    <w:p w:rsidR="004B51D4" w:rsidRPr="00251BC9" w:rsidRDefault="004B51D4" w:rsidP="00B24051">
      <w:pPr>
        <w:pStyle w:val="Default"/>
        <w:ind w:firstLine="708"/>
        <w:jc w:val="both"/>
        <w:rPr>
          <w:rFonts w:eastAsia="Calibri"/>
          <w:color w:val="auto"/>
        </w:rPr>
      </w:pPr>
    </w:p>
    <w:p w:rsidR="004B51D4" w:rsidRDefault="004B51D4" w:rsidP="00B24051">
      <w:pPr>
        <w:shd w:val="clear" w:color="auto" w:fill="FFFFFF"/>
        <w:spacing w:after="0" w:line="240" w:lineRule="auto"/>
        <w:ind w:firstLine="709"/>
        <w:jc w:val="both"/>
        <w:rPr>
          <w:rFonts w:ascii="Times New Roman" w:hAnsi="Times New Roman" w:cs="Times New Roman"/>
          <w:iCs/>
          <w:sz w:val="24"/>
          <w:szCs w:val="24"/>
        </w:rPr>
      </w:pPr>
      <w:r w:rsidRPr="00251BC9">
        <w:rPr>
          <w:rFonts w:ascii="Times New Roman" w:hAnsi="Times New Roman" w:cs="Times New Roman"/>
          <w:iCs/>
          <w:sz w:val="24"/>
          <w:szCs w:val="24"/>
        </w:rPr>
        <w:t>Основные параметры проекта бюджета города Югорска на 201</w:t>
      </w:r>
      <w:r w:rsidR="00B65407" w:rsidRPr="00251BC9">
        <w:rPr>
          <w:rFonts w:ascii="Times New Roman" w:hAnsi="Times New Roman" w:cs="Times New Roman"/>
          <w:iCs/>
          <w:sz w:val="24"/>
          <w:szCs w:val="24"/>
        </w:rPr>
        <w:t>5</w:t>
      </w:r>
      <w:r w:rsidRPr="00251BC9">
        <w:rPr>
          <w:rFonts w:ascii="Times New Roman" w:hAnsi="Times New Roman" w:cs="Times New Roman"/>
          <w:iCs/>
          <w:sz w:val="24"/>
          <w:szCs w:val="24"/>
        </w:rPr>
        <w:t>-201</w:t>
      </w:r>
      <w:r w:rsidR="00B65407" w:rsidRPr="00251BC9">
        <w:rPr>
          <w:rFonts w:ascii="Times New Roman" w:hAnsi="Times New Roman" w:cs="Times New Roman"/>
          <w:iCs/>
          <w:sz w:val="24"/>
          <w:szCs w:val="24"/>
        </w:rPr>
        <w:t>7</w:t>
      </w:r>
      <w:r w:rsidRPr="00251BC9">
        <w:rPr>
          <w:rFonts w:ascii="Times New Roman" w:hAnsi="Times New Roman" w:cs="Times New Roman"/>
          <w:iCs/>
          <w:sz w:val="24"/>
          <w:szCs w:val="24"/>
        </w:rPr>
        <w:t xml:space="preserve"> годы сформированы с сохранением динамики роста доходов и расходов бюджета, на основе </w:t>
      </w:r>
      <w:r w:rsidR="00B65407" w:rsidRPr="00251BC9">
        <w:rPr>
          <w:rFonts w:ascii="Times New Roman" w:hAnsi="Times New Roman" w:cs="Times New Roman"/>
          <w:iCs/>
          <w:sz w:val="24"/>
          <w:szCs w:val="24"/>
        </w:rPr>
        <w:t>первого</w:t>
      </w:r>
      <w:r w:rsidRPr="00251BC9">
        <w:rPr>
          <w:rFonts w:ascii="Times New Roman" w:hAnsi="Times New Roman" w:cs="Times New Roman"/>
          <w:iCs/>
          <w:sz w:val="24"/>
          <w:szCs w:val="24"/>
        </w:rPr>
        <w:t xml:space="preserve"> варианта прогноза социально-экономического</w:t>
      </w:r>
      <w:r w:rsidR="00B65407" w:rsidRPr="00251BC9">
        <w:rPr>
          <w:rFonts w:ascii="Times New Roman" w:hAnsi="Times New Roman" w:cs="Times New Roman"/>
          <w:iCs/>
          <w:sz w:val="24"/>
          <w:szCs w:val="24"/>
        </w:rPr>
        <w:t xml:space="preserve"> развития города Югорска на 2015</w:t>
      </w:r>
      <w:r w:rsidRPr="00251BC9">
        <w:rPr>
          <w:rFonts w:ascii="Times New Roman" w:hAnsi="Times New Roman" w:cs="Times New Roman"/>
          <w:iCs/>
          <w:sz w:val="24"/>
          <w:szCs w:val="24"/>
        </w:rPr>
        <w:t xml:space="preserve"> год и на плановый период 201</w:t>
      </w:r>
      <w:r w:rsidR="00B65407" w:rsidRPr="00251BC9">
        <w:rPr>
          <w:rFonts w:ascii="Times New Roman" w:hAnsi="Times New Roman" w:cs="Times New Roman"/>
          <w:iCs/>
          <w:sz w:val="24"/>
          <w:szCs w:val="24"/>
        </w:rPr>
        <w:t>6</w:t>
      </w:r>
      <w:r w:rsidRPr="00251BC9">
        <w:rPr>
          <w:rFonts w:ascii="Times New Roman" w:hAnsi="Times New Roman" w:cs="Times New Roman"/>
          <w:iCs/>
          <w:sz w:val="24"/>
          <w:szCs w:val="24"/>
        </w:rPr>
        <w:t xml:space="preserve"> и 201</w:t>
      </w:r>
      <w:r w:rsidR="00B65407" w:rsidRPr="00251BC9">
        <w:rPr>
          <w:rFonts w:ascii="Times New Roman" w:hAnsi="Times New Roman" w:cs="Times New Roman"/>
          <w:iCs/>
          <w:sz w:val="24"/>
          <w:szCs w:val="24"/>
        </w:rPr>
        <w:t>7</w:t>
      </w:r>
      <w:r w:rsidRPr="00251BC9">
        <w:rPr>
          <w:rFonts w:ascii="Times New Roman" w:hAnsi="Times New Roman" w:cs="Times New Roman"/>
          <w:iCs/>
          <w:sz w:val="24"/>
          <w:szCs w:val="24"/>
        </w:rPr>
        <w:t xml:space="preserve"> годов.</w:t>
      </w:r>
    </w:p>
    <w:p w:rsidR="000E4BDC" w:rsidRPr="001A4A3F" w:rsidRDefault="000E4BDC" w:rsidP="00B24051">
      <w:pPr>
        <w:spacing w:after="0" w:line="240" w:lineRule="auto"/>
        <w:ind w:firstLine="709"/>
        <w:jc w:val="both"/>
        <w:rPr>
          <w:rFonts w:ascii="Times New Roman" w:hAnsi="Times New Roman" w:cs="Times New Roman"/>
          <w:sz w:val="24"/>
          <w:szCs w:val="24"/>
        </w:rPr>
      </w:pPr>
      <w:r w:rsidRPr="00D72F28">
        <w:rPr>
          <w:rFonts w:ascii="Times New Roman" w:hAnsi="Times New Roman" w:cs="Times New Roman"/>
          <w:sz w:val="24"/>
          <w:szCs w:val="24"/>
        </w:rPr>
        <w:t xml:space="preserve">Исходя из выстроенных </w:t>
      </w:r>
      <w:r w:rsidRPr="001A4A3F">
        <w:rPr>
          <w:rFonts w:ascii="Times New Roman" w:hAnsi="Times New Roman" w:cs="Times New Roman"/>
          <w:sz w:val="24"/>
          <w:szCs w:val="24"/>
        </w:rPr>
        <w:t xml:space="preserve">основных целей и задач бюджетной политики муниципального образования на очередную трехлетку, основные параметры бюджета города на 2015 год и на плановый период 2016 и 2017 годов характеризуются показателями, представленными в Таблице 1. </w:t>
      </w:r>
    </w:p>
    <w:p w:rsidR="004B51D4" w:rsidRPr="001A4A3F" w:rsidRDefault="004B51D4" w:rsidP="004B51D4">
      <w:pPr>
        <w:shd w:val="clear" w:color="auto" w:fill="FFFFFF"/>
        <w:spacing w:after="0" w:line="240" w:lineRule="auto"/>
        <w:ind w:firstLine="709"/>
        <w:jc w:val="both"/>
        <w:rPr>
          <w:rFonts w:ascii="Times New Roman" w:hAnsi="Times New Roman" w:cs="Times New Roman"/>
          <w:iCs/>
          <w:sz w:val="24"/>
          <w:szCs w:val="24"/>
        </w:rPr>
      </w:pPr>
    </w:p>
    <w:p w:rsidR="000A74AF" w:rsidRPr="00251BC9" w:rsidRDefault="004B51D4" w:rsidP="004B51D4">
      <w:pPr>
        <w:pStyle w:val="Default"/>
        <w:jc w:val="right"/>
        <w:rPr>
          <w:rFonts w:eastAsia="Calibri"/>
          <w:color w:val="auto"/>
        </w:rPr>
      </w:pPr>
      <w:r w:rsidRPr="001A4A3F">
        <w:rPr>
          <w:rFonts w:eastAsia="Calibri"/>
          <w:color w:val="auto"/>
        </w:rPr>
        <w:t xml:space="preserve">Таблица </w:t>
      </w:r>
      <w:r w:rsidR="001A4A3F" w:rsidRPr="001A4A3F">
        <w:rPr>
          <w:rFonts w:eastAsia="Calibri"/>
          <w:color w:val="auto"/>
        </w:rPr>
        <w:t>1</w:t>
      </w:r>
    </w:p>
    <w:p w:rsidR="004B51D4" w:rsidRPr="00251BC9" w:rsidRDefault="004B51D4" w:rsidP="004B51D4">
      <w:pPr>
        <w:pStyle w:val="Default"/>
        <w:jc w:val="center"/>
        <w:rPr>
          <w:b/>
          <w:bCs/>
        </w:rPr>
      </w:pPr>
      <w:r w:rsidRPr="00251BC9">
        <w:rPr>
          <w:b/>
          <w:bCs/>
        </w:rPr>
        <w:t xml:space="preserve">Основные характеристики проекта бюджета </w:t>
      </w:r>
      <w:r w:rsidRPr="00251BC9">
        <w:rPr>
          <w:b/>
        </w:rPr>
        <w:t>города Югорска</w:t>
      </w:r>
      <w:r w:rsidRPr="00251BC9">
        <w:t xml:space="preserve"> </w:t>
      </w:r>
      <w:r w:rsidRPr="00251BC9">
        <w:rPr>
          <w:b/>
          <w:bCs/>
        </w:rPr>
        <w:t>на 201</w:t>
      </w:r>
      <w:r w:rsidR="001449EB" w:rsidRPr="00251BC9">
        <w:rPr>
          <w:b/>
          <w:bCs/>
        </w:rPr>
        <w:t>5</w:t>
      </w:r>
      <w:r w:rsidRPr="00251BC9">
        <w:rPr>
          <w:b/>
          <w:bCs/>
        </w:rPr>
        <w:t>-201</w:t>
      </w:r>
      <w:r w:rsidR="001449EB" w:rsidRPr="00251BC9">
        <w:rPr>
          <w:b/>
          <w:bCs/>
        </w:rPr>
        <w:t>7</w:t>
      </w:r>
      <w:r w:rsidRPr="00251BC9">
        <w:rPr>
          <w:b/>
          <w:bCs/>
        </w:rPr>
        <w:t xml:space="preserve"> годы</w:t>
      </w:r>
    </w:p>
    <w:p w:rsidR="004B51D4" w:rsidRPr="00251BC9" w:rsidRDefault="004B51D4" w:rsidP="004B51D4">
      <w:pPr>
        <w:pStyle w:val="Default"/>
        <w:jc w:val="center"/>
        <w:rPr>
          <w:b/>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1275"/>
        <w:gridCol w:w="1418"/>
        <w:gridCol w:w="1276"/>
        <w:gridCol w:w="1417"/>
        <w:gridCol w:w="1276"/>
      </w:tblGrid>
      <w:tr w:rsidR="004B51D4" w:rsidRPr="00251BC9" w:rsidTr="00DC3C6E">
        <w:trPr>
          <w:tblHeader/>
        </w:trPr>
        <w:tc>
          <w:tcPr>
            <w:tcW w:w="2518" w:type="dxa"/>
            <w:vMerge w:val="restart"/>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Наименование</w:t>
            </w:r>
          </w:p>
        </w:tc>
        <w:tc>
          <w:tcPr>
            <w:tcW w:w="1275" w:type="dxa"/>
            <w:vMerge w:val="restart"/>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201</w:t>
            </w:r>
            <w:r w:rsidR="001449EB" w:rsidRPr="00251BC9">
              <w:rPr>
                <w:rFonts w:ascii="Times New Roman" w:hAnsi="Times New Roman" w:cs="Times New Roman"/>
                <w:iCs/>
                <w:sz w:val="20"/>
                <w:szCs w:val="20"/>
              </w:rPr>
              <w:t>3</w:t>
            </w:r>
            <w:r w:rsidRPr="00251BC9">
              <w:rPr>
                <w:rFonts w:ascii="Times New Roman" w:hAnsi="Times New Roman" w:cs="Times New Roman"/>
                <w:iCs/>
                <w:sz w:val="20"/>
                <w:szCs w:val="20"/>
              </w:rPr>
              <w:t xml:space="preserve"> год (отчет)</w:t>
            </w:r>
          </w:p>
        </w:tc>
        <w:tc>
          <w:tcPr>
            <w:tcW w:w="1418" w:type="dxa"/>
            <w:vMerge w:val="restart"/>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201</w:t>
            </w:r>
            <w:r w:rsidR="001449EB" w:rsidRPr="00251BC9">
              <w:rPr>
                <w:rFonts w:ascii="Times New Roman" w:hAnsi="Times New Roman" w:cs="Times New Roman"/>
                <w:iCs/>
                <w:sz w:val="20"/>
                <w:szCs w:val="20"/>
              </w:rPr>
              <w:t>4</w:t>
            </w:r>
            <w:r w:rsidRPr="00251BC9">
              <w:rPr>
                <w:rFonts w:ascii="Times New Roman" w:hAnsi="Times New Roman" w:cs="Times New Roman"/>
                <w:iCs/>
                <w:sz w:val="20"/>
                <w:szCs w:val="20"/>
              </w:rPr>
              <w:t xml:space="preserve"> год (решение</w:t>
            </w:r>
            <w:r w:rsidRPr="00251BC9">
              <w:rPr>
                <w:rFonts w:ascii="Times New Roman" w:hAnsi="Times New Roman" w:cs="Times New Roman"/>
                <w:iCs/>
                <w:sz w:val="20"/>
                <w:szCs w:val="20"/>
              </w:rPr>
              <w:br/>
              <w:t xml:space="preserve">от </w:t>
            </w:r>
            <w:r w:rsidR="001449EB" w:rsidRPr="00251BC9">
              <w:rPr>
                <w:rFonts w:ascii="Times New Roman" w:hAnsi="Times New Roman" w:cs="Times New Roman"/>
                <w:iCs/>
                <w:sz w:val="20"/>
                <w:szCs w:val="20"/>
              </w:rPr>
              <w:t>20</w:t>
            </w:r>
            <w:r w:rsidRPr="00251BC9">
              <w:rPr>
                <w:rFonts w:ascii="Times New Roman" w:hAnsi="Times New Roman" w:cs="Times New Roman"/>
                <w:iCs/>
                <w:sz w:val="20"/>
                <w:szCs w:val="20"/>
              </w:rPr>
              <w:t>.12.201</w:t>
            </w:r>
            <w:r w:rsidR="001449EB" w:rsidRPr="00251BC9">
              <w:rPr>
                <w:rFonts w:ascii="Times New Roman" w:hAnsi="Times New Roman" w:cs="Times New Roman"/>
                <w:iCs/>
                <w:sz w:val="20"/>
                <w:szCs w:val="20"/>
              </w:rPr>
              <w:t>3</w:t>
            </w:r>
            <w:r w:rsidRPr="00251BC9">
              <w:rPr>
                <w:rFonts w:ascii="Times New Roman" w:hAnsi="Times New Roman" w:cs="Times New Roman"/>
                <w:iCs/>
                <w:sz w:val="20"/>
                <w:szCs w:val="20"/>
              </w:rPr>
              <w:t xml:space="preserve"> № 6</w:t>
            </w:r>
            <w:r w:rsidR="001449EB" w:rsidRPr="00251BC9">
              <w:rPr>
                <w:rFonts w:ascii="Times New Roman" w:hAnsi="Times New Roman" w:cs="Times New Roman"/>
                <w:iCs/>
                <w:sz w:val="20"/>
                <w:szCs w:val="20"/>
              </w:rPr>
              <w:t>8</w:t>
            </w:r>
            <w:r w:rsidRPr="00251BC9">
              <w:rPr>
                <w:rFonts w:ascii="Times New Roman" w:hAnsi="Times New Roman" w:cs="Times New Roman"/>
                <w:iCs/>
                <w:sz w:val="20"/>
                <w:szCs w:val="20"/>
              </w:rPr>
              <w:t>)</w:t>
            </w:r>
          </w:p>
        </w:tc>
        <w:tc>
          <w:tcPr>
            <w:tcW w:w="3969" w:type="dxa"/>
            <w:gridSpan w:val="3"/>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Проект</w:t>
            </w:r>
          </w:p>
        </w:tc>
      </w:tr>
      <w:tr w:rsidR="004B51D4" w:rsidRPr="00251BC9" w:rsidTr="00DC3C6E">
        <w:trPr>
          <w:tblHeader/>
        </w:trPr>
        <w:tc>
          <w:tcPr>
            <w:tcW w:w="2518" w:type="dxa"/>
            <w:vMerge/>
            <w:vAlign w:val="center"/>
          </w:tcPr>
          <w:p w:rsidR="004B51D4" w:rsidRPr="00251BC9" w:rsidRDefault="004B51D4" w:rsidP="002A6AAF">
            <w:pPr>
              <w:shd w:val="clear" w:color="auto" w:fill="FFFFFF"/>
              <w:spacing w:after="0" w:line="240" w:lineRule="auto"/>
              <w:ind w:firstLine="709"/>
              <w:jc w:val="center"/>
              <w:rPr>
                <w:rFonts w:ascii="Times New Roman" w:hAnsi="Times New Roman" w:cs="Times New Roman"/>
                <w:iCs/>
                <w:sz w:val="20"/>
                <w:szCs w:val="20"/>
              </w:rPr>
            </w:pPr>
          </w:p>
        </w:tc>
        <w:tc>
          <w:tcPr>
            <w:tcW w:w="1275" w:type="dxa"/>
            <w:vMerge/>
            <w:vAlign w:val="center"/>
          </w:tcPr>
          <w:p w:rsidR="004B51D4" w:rsidRPr="00251BC9" w:rsidRDefault="004B51D4" w:rsidP="002A6AAF">
            <w:pPr>
              <w:shd w:val="clear" w:color="auto" w:fill="FFFFFF"/>
              <w:spacing w:after="0" w:line="240" w:lineRule="auto"/>
              <w:ind w:firstLine="709"/>
              <w:jc w:val="center"/>
              <w:rPr>
                <w:rFonts w:ascii="Times New Roman" w:hAnsi="Times New Roman" w:cs="Times New Roman"/>
                <w:iCs/>
                <w:sz w:val="20"/>
                <w:szCs w:val="20"/>
              </w:rPr>
            </w:pPr>
          </w:p>
        </w:tc>
        <w:tc>
          <w:tcPr>
            <w:tcW w:w="1418" w:type="dxa"/>
            <w:vMerge/>
            <w:vAlign w:val="center"/>
          </w:tcPr>
          <w:p w:rsidR="004B51D4" w:rsidRPr="00251BC9" w:rsidRDefault="004B51D4" w:rsidP="002A6AAF">
            <w:pPr>
              <w:shd w:val="clear" w:color="auto" w:fill="FFFFFF"/>
              <w:spacing w:after="0" w:line="240" w:lineRule="auto"/>
              <w:ind w:firstLine="709"/>
              <w:jc w:val="center"/>
              <w:rPr>
                <w:rFonts w:ascii="Times New Roman" w:hAnsi="Times New Roman" w:cs="Times New Roman"/>
                <w:iCs/>
                <w:sz w:val="20"/>
                <w:szCs w:val="20"/>
              </w:rPr>
            </w:pPr>
          </w:p>
        </w:tc>
        <w:tc>
          <w:tcPr>
            <w:tcW w:w="1276"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201</w:t>
            </w:r>
            <w:r w:rsidR="001449EB" w:rsidRPr="00251BC9">
              <w:rPr>
                <w:rFonts w:ascii="Times New Roman" w:hAnsi="Times New Roman" w:cs="Times New Roman"/>
                <w:iCs/>
                <w:sz w:val="20"/>
                <w:szCs w:val="20"/>
              </w:rPr>
              <w:t>5</w:t>
            </w:r>
            <w:r w:rsidRPr="00251BC9">
              <w:rPr>
                <w:rFonts w:ascii="Times New Roman" w:hAnsi="Times New Roman" w:cs="Times New Roman"/>
                <w:iCs/>
                <w:sz w:val="20"/>
                <w:szCs w:val="20"/>
              </w:rPr>
              <w:t xml:space="preserve"> год</w:t>
            </w:r>
          </w:p>
        </w:tc>
        <w:tc>
          <w:tcPr>
            <w:tcW w:w="1417"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201</w:t>
            </w:r>
            <w:r w:rsidR="001449EB" w:rsidRPr="00251BC9">
              <w:rPr>
                <w:rFonts w:ascii="Times New Roman" w:hAnsi="Times New Roman" w:cs="Times New Roman"/>
                <w:iCs/>
                <w:sz w:val="20"/>
                <w:szCs w:val="20"/>
              </w:rPr>
              <w:t>6</w:t>
            </w:r>
            <w:r w:rsidRPr="00251BC9">
              <w:rPr>
                <w:rFonts w:ascii="Times New Roman" w:hAnsi="Times New Roman" w:cs="Times New Roman"/>
                <w:iCs/>
                <w:sz w:val="20"/>
                <w:szCs w:val="20"/>
              </w:rPr>
              <w:t xml:space="preserve"> год</w:t>
            </w:r>
          </w:p>
        </w:tc>
        <w:tc>
          <w:tcPr>
            <w:tcW w:w="1276"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201</w:t>
            </w:r>
            <w:r w:rsidR="001449EB" w:rsidRPr="00251BC9">
              <w:rPr>
                <w:rFonts w:ascii="Times New Roman" w:hAnsi="Times New Roman" w:cs="Times New Roman"/>
                <w:iCs/>
                <w:sz w:val="20"/>
                <w:szCs w:val="20"/>
              </w:rPr>
              <w:t>7</w:t>
            </w:r>
            <w:r w:rsidRPr="00251BC9">
              <w:rPr>
                <w:rFonts w:ascii="Times New Roman" w:hAnsi="Times New Roman" w:cs="Times New Roman"/>
                <w:iCs/>
                <w:sz w:val="20"/>
                <w:szCs w:val="20"/>
              </w:rPr>
              <w:t xml:space="preserve"> год</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Доходы, тыс. рублей</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3</w:t>
            </w:r>
            <w:r w:rsidR="00717A65" w:rsidRPr="00251BC9">
              <w:rPr>
                <w:rFonts w:ascii="Times New Roman" w:hAnsi="Times New Roman" w:cs="Times New Roman"/>
                <w:iCs/>
                <w:sz w:val="20"/>
                <w:szCs w:val="20"/>
              </w:rPr>
              <w:t> 805 002,</w:t>
            </w:r>
            <w:r w:rsidR="004A10C8" w:rsidRPr="00251BC9">
              <w:rPr>
                <w:rFonts w:ascii="Times New Roman" w:hAnsi="Times New Roman" w:cs="Times New Roman"/>
                <w:iCs/>
                <w:sz w:val="20"/>
                <w:szCs w:val="20"/>
              </w:rPr>
              <w:t>0</w:t>
            </w:r>
          </w:p>
        </w:tc>
        <w:tc>
          <w:tcPr>
            <w:tcW w:w="1418" w:type="dxa"/>
            <w:vAlign w:val="center"/>
          </w:tcPr>
          <w:p w:rsidR="004B51D4" w:rsidRPr="00251BC9" w:rsidRDefault="00654A6E"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2 294 574,4</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2 388 420,1</w:t>
            </w:r>
          </w:p>
        </w:tc>
        <w:tc>
          <w:tcPr>
            <w:tcW w:w="1417"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2 555 992,2</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2 680 961,5</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201</w:t>
            </w:r>
            <w:r w:rsidR="001449EB" w:rsidRPr="00251BC9">
              <w:rPr>
                <w:rFonts w:ascii="Times New Roman" w:hAnsi="Times New Roman" w:cs="Times New Roman"/>
                <w:iCs/>
                <w:sz w:val="20"/>
                <w:szCs w:val="20"/>
              </w:rPr>
              <w:t>3</w:t>
            </w:r>
            <w:r w:rsidRPr="00251BC9">
              <w:rPr>
                <w:rFonts w:ascii="Times New Roman" w:hAnsi="Times New Roman" w:cs="Times New Roman"/>
                <w:iCs/>
                <w:sz w:val="20"/>
                <w:szCs w:val="20"/>
              </w:rPr>
              <w:t xml:space="preserve"> году</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100,0</w:t>
            </w:r>
          </w:p>
        </w:tc>
        <w:tc>
          <w:tcPr>
            <w:tcW w:w="1418"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6</w:t>
            </w:r>
            <w:r w:rsidR="00654A6E" w:rsidRPr="00251BC9">
              <w:rPr>
                <w:rFonts w:ascii="Times New Roman" w:hAnsi="Times New Roman" w:cs="Times New Roman"/>
                <w:iCs/>
                <w:sz w:val="20"/>
                <w:szCs w:val="20"/>
              </w:rPr>
              <w:t>0,3</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62,8</w:t>
            </w:r>
          </w:p>
        </w:tc>
        <w:tc>
          <w:tcPr>
            <w:tcW w:w="1417"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67,2</w:t>
            </w:r>
          </w:p>
        </w:tc>
        <w:tc>
          <w:tcPr>
            <w:tcW w:w="1276"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70,5</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201</w:t>
            </w:r>
            <w:r w:rsidR="001449EB" w:rsidRPr="00251BC9">
              <w:rPr>
                <w:rFonts w:ascii="Times New Roman" w:hAnsi="Times New Roman" w:cs="Times New Roman"/>
                <w:iCs/>
                <w:sz w:val="20"/>
                <w:szCs w:val="20"/>
              </w:rPr>
              <w:t>4</w:t>
            </w:r>
            <w:r w:rsidRPr="00251BC9">
              <w:rPr>
                <w:rFonts w:ascii="Times New Roman" w:hAnsi="Times New Roman" w:cs="Times New Roman"/>
                <w:iCs/>
                <w:sz w:val="20"/>
                <w:szCs w:val="20"/>
              </w:rPr>
              <w:t xml:space="preserve"> году</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Х</w:t>
            </w:r>
          </w:p>
        </w:tc>
        <w:tc>
          <w:tcPr>
            <w:tcW w:w="1418"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100,0</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104,1</w:t>
            </w:r>
          </w:p>
        </w:tc>
        <w:tc>
          <w:tcPr>
            <w:tcW w:w="1417"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111,4</w:t>
            </w:r>
          </w:p>
        </w:tc>
        <w:tc>
          <w:tcPr>
            <w:tcW w:w="1276"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116,8</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предыдущему году</w:t>
            </w:r>
          </w:p>
        </w:tc>
        <w:tc>
          <w:tcPr>
            <w:tcW w:w="1275" w:type="dxa"/>
            <w:vAlign w:val="center"/>
          </w:tcPr>
          <w:p w:rsidR="004B51D4" w:rsidRPr="00251BC9" w:rsidRDefault="008801F0"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100</w:t>
            </w:r>
            <w:r w:rsidR="004B51D4" w:rsidRPr="00251BC9">
              <w:rPr>
                <w:rFonts w:ascii="Times New Roman" w:hAnsi="Times New Roman" w:cs="Times New Roman"/>
                <w:iCs/>
                <w:sz w:val="20"/>
                <w:szCs w:val="20"/>
              </w:rPr>
              <w:t>,</w:t>
            </w:r>
            <w:r w:rsidRPr="00251BC9">
              <w:rPr>
                <w:rFonts w:ascii="Times New Roman" w:hAnsi="Times New Roman" w:cs="Times New Roman"/>
                <w:iCs/>
                <w:sz w:val="20"/>
                <w:szCs w:val="20"/>
              </w:rPr>
              <w:t>5</w:t>
            </w:r>
          </w:p>
        </w:tc>
        <w:tc>
          <w:tcPr>
            <w:tcW w:w="1418"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6</w:t>
            </w:r>
            <w:r w:rsidR="00654A6E" w:rsidRPr="00251BC9">
              <w:rPr>
                <w:rFonts w:ascii="Times New Roman" w:hAnsi="Times New Roman" w:cs="Times New Roman"/>
                <w:iCs/>
                <w:sz w:val="20"/>
                <w:szCs w:val="20"/>
              </w:rPr>
              <w:t>0,3</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104,1</w:t>
            </w:r>
          </w:p>
        </w:tc>
        <w:tc>
          <w:tcPr>
            <w:tcW w:w="1417"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107,0</w:t>
            </w:r>
          </w:p>
        </w:tc>
        <w:tc>
          <w:tcPr>
            <w:tcW w:w="1276" w:type="dxa"/>
            <w:vAlign w:val="center"/>
          </w:tcPr>
          <w:p w:rsidR="004B51D4" w:rsidRPr="007B5F22" w:rsidRDefault="005A4A95" w:rsidP="002A6AAF">
            <w:pPr>
              <w:shd w:val="clear" w:color="auto" w:fill="FFFFFF"/>
              <w:spacing w:after="0" w:line="240" w:lineRule="auto"/>
              <w:jc w:val="center"/>
              <w:rPr>
                <w:rFonts w:ascii="Times New Roman" w:hAnsi="Times New Roman" w:cs="Times New Roman"/>
                <w:iCs/>
                <w:sz w:val="20"/>
                <w:szCs w:val="20"/>
              </w:rPr>
            </w:pPr>
            <w:r w:rsidRPr="007B5F22">
              <w:rPr>
                <w:rFonts w:ascii="Times New Roman" w:hAnsi="Times New Roman" w:cs="Times New Roman"/>
                <w:iCs/>
                <w:sz w:val="20"/>
                <w:szCs w:val="20"/>
              </w:rPr>
              <w:t>104,9</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Расходы, тыс. рублей</w:t>
            </w:r>
          </w:p>
        </w:tc>
        <w:tc>
          <w:tcPr>
            <w:tcW w:w="1275" w:type="dxa"/>
            <w:vAlign w:val="center"/>
          </w:tcPr>
          <w:p w:rsidR="004B51D4" w:rsidRPr="00251BC9" w:rsidRDefault="00717A6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4 085 078,7</w:t>
            </w:r>
          </w:p>
        </w:tc>
        <w:tc>
          <w:tcPr>
            <w:tcW w:w="1418" w:type="dxa"/>
            <w:vAlign w:val="center"/>
          </w:tcPr>
          <w:p w:rsidR="004B51D4" w:rsidRPr="00251BC9" w:rsidRDefault="00654A6E"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2 436 371,7</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2 618 499,4</w:t>
            </w:r>
          </w:p>
        </w:tc>
        <w:tc>
          <w:tcPr>
            <w:tcW w:w="1417"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2 754 031,8</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2 895 797,4</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201</w:t>
            </w:r>
            <w:r w:rsidR="001449EB" w:rsidRPr="00251BC9">
              <w:rPr>
                <w:rFonts w:ascii="Times New Roman" w:hAnsi="Times New Roman" w:cs="Times New Roman"/>
                <w:iCs/>
                <w:sz w:val="20"/>
                <w:szCs w:val="20"/>
              </w:rPr>
              <w:t>3</w:t>
            </w:r>
            <w:r w:rsidRPr="00251BC9">
              <w:rPr>
                <w:rFonts w:ascii="Times New Roman" w:hAnsi="Times New Roman" w:cs="Times New Roman"/>
                <w:iCs/>
                <w:sz w:val="20"/>
                <w:szCs w:val="20"/>
              </w:rPr>
              <w:t xml:space="preserve"> году</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100,0</w:t>
            </w:r>
          </w:p>
        </w:tc>
        <w:tc>
          <w:tcPr>
            <w:tcW w:w="1418" w:type="dxa"/>
            <w:vAlign w:val="center"/>
          </w:tcPr>
          <w:p w:rsidR="004B51D4" w:rsidRPr="00251BC9" w:rsidRDefault="00654A6E"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59,6</w:t>
            </w:r>
          </w:p>
        </w:tc>
        <w:tc>
          <w:tcPr>
            <w:tcW w:w="1276"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64,</w:t>
            </w:r>
            <w:r w:rsidR="00D76638" w:rsidRPr="00251BC9">
              <w:rPr>
                <w:rFonts w:ascii="Times New Roman" w:hAnsi="Times New Roman" w:cs="Times New Roman"/>
                <w:iCs/>
                <w:sz w:val="20"/>
                <w:szCs w:val="20"/>
              </w:rPr>
              <w:t>1</w:t>
            </w:r>
          </w:p>
        </w:tc>
        <w:tc>
          <w:tcPr>
            <w:tcW w:w="1417"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6</w:t>
            </w:r>
            <w:r w:rsidR="00D76638" w:rsidRPr="00251BC9">
              <w:rPr>
                <w:rFonts w:ascii="Times New Roman" w:hAnsi="Times New Roman" w:cs="Times New Roman"/>
                <w:iCs/>
                <w:sz w:val="20"/>
                <w:szCs w:val="20"/>
              </w:rPr>
              <w:t>7,4</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70,9</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201</w:t>
            </w:r>
            <w:r w:rsidR="001449EB" w:rsidRPr="00251BC9">
              <w:rPr>
                <w:rFonts w:ascii="Times New Roman" w:hAnsi="Times New Roman" w:cs="Times New Roman"/>
                <w:iCs/>
                <w:sz w:val="20"/>
                <w:szCs w:val="20"/>
              </w:rPr>
              <w:t>4</w:t>
            </w:r>
            <w:r w:rsidRPr="00251BC9">
              <w:rPr>
                <w:rFonts w:ascii="Times New Roman" w:hAnsi="Times New Roman" w:cs="Times New Roman"/>
                <w:iCs/>
                <w:sz w:val="20"/>
                <w:szCs w:val="20"/>
              </w:rPr>
              <w:t xml:space="preserve"> году</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Х</w:t>
            </w:r>
          </w:p>
        </w:tc>
        <w:tc>
          <w:tcPr>
            <w:tcW w:w="1418"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100,0</w:t>
            </w:r>
          </w:p>
        </w:tc>
        <w:tc>
          <w:tcPr>
            <w:tcW w:w="1276"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w:t>
            </w:r>
            <w:r w:rsidR="00D76638" w:rsidRPr="00251BC9">
              <w:rPr>
                <w:rFonts w:ascii="Times New Roman" w:hAnsi="Times New Roman" w:cs="Times New Roman"/>
                <w:iCs/>
                <w:sz w:val="20"/>
                <w:szCs w:val="20"/>
              </w:rPr>
              <w:t>7,5</w:t>
            </w:r>
          </w:p>
        </w:tc>
        <w:tc>
          <w:tcPr>
            <w:tcW w:w="1417"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113,0</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118,9</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в % к предыдущему году</w:t>
            </w:r>
          </w:p>
        </w:tc>
        <w:tc>
          <w:tcPr>
            <w:tcW w:w="1275" w:type="dxa"/>
            <w:vAlign w:val="center"/>
          </w:tcPr>
          <w:p w:rsidR="004B51D4" w:rsidRPr="00251BC9" w:rsidRDefault="004B51D4"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w:t>
            </w:r>
            <w:r w:rsidR="008801F0" w:rsidRPr="00251BC9">
              <w:rPr>
                <w:rFonts w:ascii="Times New Roman" w:hAnsi="Times New Roman" w:cs="Times New Roman"/>
                <w:iCs/>
                <w:sz w:val="20"/>
                <w:szCs w:val="20"/>
              </w:rPr>
              <w:t>7,8</w:t>
            </w:r>
          </w:p>
        </w:tc>
        <w:tc>
          <w:tcPr>
            <w:tcW w:w="1418" w:type="dxa"/>
            <w:vAlign w:val="center"/>
          </w:tcPr>
          <w:p w:rsidR="004B51D4" w:rsidRPr="00251BC9" w:rsidRDefault="00654A6E"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59,6</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107,5</w:t>
            </w:r>
          </w:p>
        </w:tc>
        <w:tc>
          <w:tcPr>
            <w:tcW w:w="1417"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105,2</w:t>
            </w:r>
          </w:p>
        </w:tc>
        <w:tc>
          <w:tcPr>
            <w:tcW w:w="1276" w:type="dxa"/>
            <w:vAlign w:val="center"/>
          </w:tcPr>
          <w:p w:rsidR="004B51D4" w:rsidRPr="00251BC9" w:rsidRDefault="00D76638"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105,1</w:t>
            </w:r>
          </w:p>
        </w:tc>
      </w:tr>
      <w:tr w:rsidR="004B51D4" w:rsidRPr="00251BC9" w:rsidTr="00DC3C6E">
        <w:trPr>
          <w:tblHeader/>
        </w:trPr>
        <w:tc>
          <w:tcPr>
            <w:tcW w:w="2518" w:type="dxa"/>
            <w:vAlign w:val="center"/>
          </w:tcPr>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Дефицит (-),</w:t>
            </w:r>
          </w:p>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профицит (+),</w:t>
            </w:r>
          </w:p>
          <w:p w:rsidR="004B51D4" w:rsidRPr="00251BC9" w:rsidRDefault="004B51D4" w:rsidP="002A6AAF">
            <w:pPr>
              <w:shd w:val="clear" w:color="auto" w:fill="FFFFFF"/>
              <w:spacing w:after="0" w:line="240" w:lineRule="auto"/>
              <w:rPr>
                <w:rFonts w:ascii="Times New Roman" w:hAnsi="Times New Roman" w:cs="Times New Roman"/>
                <w:iCs/>
                <w:sz w:val="20"/>
                <w:szCs w:val="20"/>
              </w:rPr>
            </w:pPr>
            <w:r w:rsidRPr="00251BC9">
              <w:rPr>
                <w:rFonts w:ascii="Times New Roman" w:hAnsi="Times New Roman" w:cs="Times New Roman"/>
                <w:iCs/>
                <w:sz w:val="20"/>
                <w:szCs w:val="20"/>
              </w:rPr>
              <w:t>тыс. рублей</w:t>
            </w:r>
          </w:p>
        </w:tc>
        <w:tc>
          <w:tcPr>
            <w:tcW w:w="1275" w:type="dxa"/>
            <w:vAlign w:val="center"/>
          </w:tcPr>
          <w:p w:rsidR="004B51D4" w:rsidRPr="00251BC9" w:rsidRDefault="00717A6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-280 076,7</w:t>
            </w:r>
          </w:p>
        </w:tc>
        <w:tc>
          <w:tcPr>
            <w:tcW w:w="1418" w:type="dxa"/>
            <w:vAlign w:val="center"/>
          </w:tcPr>
          <w:p w:rsidR="004B51D4" w:rsidRPr="00251BC9" w:rsidRDefault="00654A6E"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-141 797,3</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-230 079,3</w:t>
            </w:r>
          </w:p>
        </w:tc>
        <w:tc>
          <w:tcPr>
            <w:tcW w:w="1417"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-198 039,6</w:t>
            </w:r>
          </w:p>
        </w:tc>
        <w:tc>
          <w:tcPr>
            <w:tcW w:w="1276" w:type="dxa"/>
            <w:vAlign w:val="center"/>
          </w:tcPr>
          <w:p w:rsidR="004B51D4" w:rsidRPr="00251BC9" w:rsidRDefault="005A4A95" w:rsidP="002A6AAF">
            <w:pPr>
              <w:shd w:val="clear" w:color="auto" w:fill="FFFFFF"/>
              <w:spacing w:after="0" w:line="240" w:lineRule="auto"/>
              <w:jc w:val="center"/>
              <w:rPr>
                <w:rFonts w:ascii="Times New Roman" w:hAnsi="Times New Roman" w:cs="Times New Roman"/>
                <w:iCs/>
                <w:sz w:val="20"/>
                <w:szCs w:val="20"/>
              </w:rPr>
            </w:pPr>
            <w:r w:rsidRPr="00251BC9">
              <w:rPr>
                <w:rFonts w:ascii="Times New Roman" w:hAnsi="Times New Roman" w:cs="Times New Roman"/>
                <w:iCs/>
                <w:sz w:val="20"/>
                <w:szCs w:val="20"/>
              </w:rPr>
              <w:t>-214 835,9</w:t>
            </w:r>
          </w:p>
        </w:tc>
      </w:tr>
    </w:tbl>
    <w:p w:rsidR="00512120" w:rsidRPr="00251BC9" w:rsidRDefault="00512120" w:rsidP="00512120">
      <w:pPr>
        <w:spacing w:after="0" w:line="240" w:lineRule="auto"/>
        <w:ind w:firstLine="709"/>
        <w:jc w:val="both"/>
        <w:rPr>
          <w:rFonts w:ascii="Times New Roman" w:hAnsi="Times New Roman" w:cs="Times New Roman"/>
          <w:sz w:val="24"/>
          <w:szCs w:val="24"/>
        </w:rPr>
      </w:pPr>
    </w:p>
    <w:p w:rsidR="004B51D4" w:rsidRPr="00251BC9" w:rsidRDefault="004B51D4" w:rsidP="00512120">
      <w:pPr>
        <w:spacing w:after="0" w:line="240" w:lineRule="auto"/>
        <w:ind w:firstLine="709"/>
        <w:jc w:val="both"/>
        <w:rPr>
          <w:rFonts w:ascii="Times New Roman" w:hAnsi="Times New Roman" w:cs="Times New Roman"/>
          <w:sz w:val="24"/>
          <w:szCs w:val="24"/>
        </w:rPr>
      </w:pPr>
      <w:r w:rsidRPr="00251BC9">
        <w:rPr>
          <w:rFonts w:ascii="Times New Roman" w:hAnsi="Times New Roman" w:cs="Times New Roman"/>
          <w:sz w:val="24"/>
          <w:szCs w:val="24"/>
        </w:rPr>
        <w:t>Доходы бюджета города Югорска запланированы на 201</w:t>
      </w:r>
      <w:r w:rsidR="001449EB" w:rsidRPr="00251BC9">
        <w:rPr>
          <w:rFonts w:ascii="Times New Roman" w:hAnsi="Times New Roman" w:cs="Times New Roman"/>
          <w:sz w:val="24"/>
          <w:szCs w:val="24"/>
        </w:rPr>
        <w:t>5</w:t>
      </w:r>
      <w:r w:rsidRPr="00251BC9">
        <w:rPr>
          <w:rFonts w:ascii="Times New Roman" w:hAnsi="Times New Roman" w:cs="Times New Roman"/>
          <w:sz w:val="24"/>
          <w:szCs w:val="24"/>
        </w:rPr>
        <w:t xml:space="preserve"> год в сумме </w:t>
      </w:r>
      <w:r w:rsidR="005A4A95" w:rsidRPr="00251BC9">
        <w:rPr>
          <w:rFonts w:ascii="Times New Roman" w:hAnsi="Times New Roman" w:cs="Times New Roman"/>
          <w:sz w:val="24"/>
          <w:szCs w:val="24"/>
        </w:rPr>
        <w:t xml:space="preserve">2 388 420,1 </w:t>
      </w:r>
      <w:r w:rsidRPr="00251BC9">
        <w:rPr>
          <w:rFonts w:ascii="Times New Roman" w:hAnsi="Times New Roman" w:cs="Times New Roman"/>
          <w:sz w:val="24"/>
          <w:szCs w:val="24"/>
        </w:rPr>
        <w:t xml:space="preserve">тыс. рублей, что на </w:t>
      </w:r>
      <w:r w:rsidR="005A4A95" w:rsidRPr="00251BC9">
        <w:rPr>
          <w:rFonts w:ascii="Times New Roman" w:hAnsi="Times New Roman" w:cs="Times New Roman"/>
          <w:sz w:val="24"/>
          <w:szCs w:val="24"/>
        </w:rPr>
        <w:t>4,1</w:t>
      </w:r>
      <w:r w:rsidRPr="00251BC9">
        <w:rPr>
          <w:rFonts w:ascii="Times New Roman" w:hAnsi="Times New Roman" w:cs="Times New Roman"/>
          <w:sz w:val="24"/>
          <w:szCs w:val="24"/>
        </w:rPr>
        <w:t xml:space="preserve">% </w:t>
      </w:r>
      <w:r w:rsidR="005A4A95" w:rsidRPr="00251BC9">
        <w:rPr>
          <w:rFonts w:ascii="Times New Roman" w:hAnsi="Times New Roman" w:cs="Times New Roman"/>
          <w:sz w:val="24"/>
          <w:szCs w:val="24"/>
        </w:rPr>
        <w:t>выш</w:t>
      </w:r>
      <w:r w:rsidRPr="00251BC9">
        <w:rPr>
          <w:rFonts w:ascii="Times New Roman" w:hAnsi="Times New Roman" w:cs="Times New Roman"/>
          <w:sz w:val="24"/>
          <w:szCs w:val="24"/>
        </w:rPr>
        <w:t>е утвержденных плановых назначений на 201</w:t>
      </w:r>
      <w:r w:rsidR="001449EB" w:rsidRPr="00251BC9">
        <w:rPr>
          <w:rFonts w:ascii="Times New Roman" w:hAnsi="Times New Roman" w:cs="Times New Roman"/>
          <w:sz w:val="24"/>
          <w:szCs w:val="24"/>
        </w:rPr>
        <w:t>4</w:t>
      </w:r>
      <w:r w:rsidRPr="00251BC9">
        <w:rPr>
          <w:rFonts w:ascii="Times New Roman" w:hAnsi="Times New Roman" w:cs="Times New Roman"/>
          <w:sz w:val="24"/>
          <w:szCs w:val="24"/>
        </w:rPr>
        <w:t xml:space="preserve"> год, на 201</w:t>
      </w:r>
      <w:r w:rsidR="001449EB" w:rsidRPr="00251BC9">
        <w:rPr>
          <w:rFonts w:ascii="Times New Roman" w:hAnsi="Times New Roman" w:cs="Times New Roman"/>
          <w:sz w:val="24"/>
          <w:szCs w:val="24"/>
        </w:rPr>
        <w:t>6</w:t>
      </w:r>
      <w:r w:rsidRPr="00251BC9">
        <w:rPr>
          <w:rFonts w:ascii="Times New Roman" w:hAnsi="Times New Roman" w:cs="Times New Roman"/>
          <w:sz w:val="24"/>
          <w:szCs w:val="24"/>
        </w:rPr>
        <w:t xml:space="preserve"> год в сумме </w:t>
      </w:r>
      <w:r w:rsidR="005A4A95" w:rsidRPr="00251BC9">
        <w:rPr>
          <w:rFonts w:ascii="Times New Roman" w:hAnsi="Times New Roman" w:cs="Times New Roman"/>
          <w:sz w:val="24"/>
          <w:szCs w:val="24"/>
        </w:rPr>
        <w:t xml:space="preserve">2 555 992,2 </w:t>
      </w:r>
      <w:r w:rsidR="001449EB" w:rsidRPr="00251BC9">
        <w:rPr>
          <w:rFonts w:ascii="Times New Roman" w:hAnsi="Times New Roman" w:cs="Times New Roman"/>
          <w:sz w:val="24"/>
          <w:szCs w:val="24"/>
        </w:rPr>
        <w:t>тыс. рублей или с ростом к 2015</w:t>
      </w:r>
      <w:r w:rsidRPr="00251BC9">
        <w:rPr>
          <w:rFonts w:ascii="Times New Roman" w:hAnsi="Times New Roman" w:cs="Times New Roman"/>
          <w:sz w:val="24"/>
          <w:szCs w:val="24"/>
        </w:rPr>
        <w:t xml:space="preserve"> году на </w:t>
      </w:r>
      <w:r w:rsidR="005A4A95" w:rsidRPr="00251BC9">
        <w:rPr>
          <w:rFonts w:ascii="Times New Roman" w:hAnsi="Times New Roman" w:cs="Times New Roman"/>
          <w:sz w:val="24"/>
          <w:szCs w:val="24"/>
        </w:rPr>
        <w:t>7,0</w:t>
      </w:r>
      <w:r w:rsidRPr="00251BC9">
        <w:rPr>
          <w:rFonts w:ascii="Times New Roman" w:hAnsi="Times New Roman" w:cs="Times New Roman"/>
          <w:sz w:val="24"/>
          <w:szCs w:val="24"/>
        </w:rPr>
        <w:t>%, на 201</w:t>
      </w:r>
      <w:r w:rsidR="001449EB"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 в сумме </w:t>
      </w:r>
      <w:r w:rsidR="005A4A95" w:rsidRPr="00251BC9">
        <w:rPr>
          <w:rFonts w:ascii="Times New Roman" w:hAnsi="Times New Roman" w:cs="Times New Roman"/>
          <w:sz w:val="24"/>
          <w:szCs w:val="24"/>
        </w:rPr>
        <w:t xml:space="preserve">2 680 961,5 </w:t>
      </w:r>
      <w:r w:rsidRPr="00251BC9">
        <w:rPr>
          <w:rFonts w:ascii="Times New Roman" w:hAnsi="Times New Roman" w:cs="Times New Roman"/>
          <w:sz w:val="24"/>
          <w:szCs w:val="24"/>
        </w:rPr>
        <w:t>тыс. рублей или</w:t>
      </w:r>
      <w:r w:rsidR="00F31631" w:rsidRPr="00251BC9">
        <w:rPr>
          <w:rFonts w:ascii="Times New Roman" w:hAnsi="Times New Roman" w:cs="Times New Roman"/>
          <w:sz w:val="24"/>
          <w:szCs w:val="24"/>
        </w:rPr>
        <w:t xml:space="preserve"> </w:t>
      </w:r>
      <w:r w:rsidR="005A4A95" w:rsidRPr="00251BC9">
        <w:rPr>
          <w:rFonts w:ascii="Times New Roman" w:hAnsi="Times New Roman" w:cs="Times New Roman"/>
          <w:sz w:val="24"/>
          <w:szCs w:val="24"/>
        </w:rPr>
        <w:t xml:space="preserve">с ростом </w:t>
      </w:r>
      <w:r w:rsidRPr="00251BC9">
        <w:rPr>
          <w:rFonts w:ascii="Times New Roman" w:hAnsi="Times New Roman" w:cs="Times New Roman"/>
          <w:sz w:val="24"/>
          <w:szCs w:val="24"/>
        </w:rPr>
        <w:t>к 201</w:t>
      </w:r>
      <w:r w:rsidR="001449EB" w:rsidRPr="00251BC9">
        <w:rPr>
          <w:rFonts w:ascii="Times New Roman" w:hAnsi="Times New Roman" w:cs="Times New Roman"/>
          <w:sz w:val="24"/>
          <w:szCs w:val="24"/>
        </w:rPr>
        <w:t>6</w:t>
      </w:r>
      <w:r w:rsidRPr="00251BC9">
        <w:rPr>
          <w:rFonts w:ascii="Times New Roman" w:hAnsi="Times New Roman" w:cs="Times New Roman"/>
          <w:sz w:val="24"/>
          <w:szCs w:val="24"/>
        </w:rPr>
        <w:t xml:space="preserve"> году</w:t>
      </w:r>
      <w:r w:rsidR="00F31631" w:rsidRPr="00251BC9">
        <w:rPr>
          <w:rFonts w:ascii="Times New Roman" w:hAnsi="Times New Roman" w:cs="Times New Roman"/>
          <w:sz w:val="24"/>
          <w:szCs w:val="24"/>
        </w:rPr>
        <w:t xml:space="preserve"> </w:t>
      </w:r>
      <w:r w:rsidRPr="00251BC9">
        <w:rPr>
          <w:rFonts w:ascii="Times New Roman" w:hAnsi="Times New Roman" w:cs="Times New Roman"/>
          <w:sz w:val="24"/>
          <w:szCs w:val="24"/>
        </w:rPr>
        <w:t xml:space="preserve">на </w:t>
      </w:r>
      <w:r w:rsidR="005A4A95" w:rsidRPr="00251BC9">
        <w:rPr>
          <w:rFonts w:ascii="Times New Roman" w:hAnsi="Times New Roman" w:cs="Times New Roman"/>
          <w:sz w:val="24"/>
          <w:szCs w:val="24"/>
        </w:rPr>
        <w:t>4,9</w:t>
      </w:r>
      <w:r w:rsidRPr="00251BC9">
        <w:rPr>
          <w:rFonts w:ascii="Times New Roman" w:hAnsi="Times New Roman" w:cs="Times New Roman"/>
          <w:sz w:val="24"/>
          <w:szCs w:val="24"/>
        </w:rPr>
        <w:t>%.</w:t>
      </w:r>
    </w:p>
    <w:p w:rsidR="004B51D4" w:rsidRPr="00695DEC" w:rsidRDefault="004B51D4" w:rsidP="00512120">
      <w:pPr>
        <w:spacing w:after="0" w:line="240" w:lineRule="auto"/>
        <w:ind w:firstLine="709"/>
        <w:jc w:val="both"/>
        <w:rPr>
          <w:rFonts w:ascii="Times New Roman" w:eastAsia="Calibri" w:hAnsi="Times New Roman" w:cs="Times New Roman"/>
          <w:sz w:val="24"/>
          <w:szCs w:val="24"/>
        </w:rPr>
      </w:pPr>
      <w:r w:rsidRPr="00251BC9">
        <w:rPr>
          <w:rFonts w:ascii="Times New Roman" w:hAnsi="Times New Roman" w:cs="Times New Roman"/>
          <w:sz w:val="24"/>
          <w:szCs w:val="24"/>
        </w:rPr>
        <w:t>Расходы бюджета города Югорска на 201</w:t>
      </w:r>
      <w:r w:rsidR="001449EB" w:rsidRPr="00251BC9">
        <w:rPr>
          <w:rFonts w:ascii="Times New Roman" w:hAnsi="Times New Roman" w:cs="Times New Roman"/>
          <w:sz w:val="24"/>
          <w:szCs w:val="24"/>
        </w:rPr>
        <w:t>5</w:t>
      </w:r>
      <w:r w:rsidRPr="00251BC9">
        <w:rPr>
          <w:rFonts w:ascii="Times New Roman" w:hAnsi="Times New Roman" w:cs="Times New Roman"/>
          <w:sz w:val="24"/>
          <w:szCs w:val="24"/>
        </w:rPr>
        <w:t xml:space="preserve"> год приросли к 201</w:t>
      </w:r>
      <w:r w:rsidR="001449EB" w:rsidRPr="00251BC9">
        <w:rPr>
          <w:rFonts w:ascii="Times New Roman" w:hAnsi="Times New Roman" w:cs="Times New Roman"/>
          <w:sz w:val="24"/>
          <w:szCs w:val="24"/>
        </w:rPr>
        <w:t>4</w:t>
      </w:r>
      <w:r w:rsidRPr="00251BC9">
        <w:rPr>
          <w:rFonts w:ascii="Times New Roman" w:hAnsi="Times New Roman" w:cs="Times New Roman"/>
          <w:sz w:val="24"/>
          <w:szCs w:val="24"/>
        </w:rPr>
        <w:t xml:space="preserve"> году на </w:t>
      </w:r>
      <w:r w:rsidR="00A93C7F" w:rsidRPr="00251BC9">
        <w:rPr>
          <w:rFonts w:ascii="Times New Roman" w:hAnsi="Times New Roman" w:cs="Times New Roman"/>
          <w:sz w:val="24"/>
          <w:szCs w:val="24"/>
        </w:rPr>
        <w:t>7,5</w:t>
      </w:r>
      <w:r w:rsidRPr="00251BC9">
        <w:rPr>
          <w:rFonts w:ascii="Times New Roman" w:hAnsi="Times New Roman" w:cs="Times New Roman"/>
          <w:sz w:val="24"/>
          <w:szCs w:val="24"/>
        </w:rPr>
        <w:t>% и составили 2</w:t>
      </w:r>
      <w:r w:rsidR="00A93C7F" w:rsidRPr="00251BC9">
        <w:rPr>
          <w:rFonts w:ascii="Times New Roman" w:hAnsi="Times New Roman" w:cs="Times New Roman"/>
          <w:sz w:val="24"/>
          <w:szCs w:val="24"/>
        </w:rPr>
        <w:t> 618 499,4</w:t>
      </w:r>
      <w:r w:rsidRPr="00251BC9">
        <w:rPr>
          <w:rFonts w:ascii="Times New Roman" w:hAnsi="Times New Roman" w:cs="Times New Roman"/>
          <w:sz w:val="24"/>
          <w:szCs w:val="24"/>
        </w:rPr>
        <w:t xml:space="preserve"> тыс. рублей, на 201</w:t>
      </w:r>
      <w:r w:rsidR="001449EB" w:rsidRPr="00251BC9">
        <w:rPr>
          <w:rFonts w:ascii="Times New Roman" w:hAnsi="Times New Roman" w:cs="Times New Roman"/>
          <w:sz w:val="24"/>
          <w:szCs w:val="24"/>
        </w:rPr>
        <w:t>6</w:t>
      </w:r>
      <w:r w:rsidRPr="00251BC9">
        <w:rPr>
          <w:rFonts w:ascii="Times New Roman" w:hAnsi="Times New Roman" w:cs="Times New Roman"/>
          <w:sz w:val="24"/>
          <w:szCs w:val="24"/>
        </w:rPr>
        <w:t xml:space="preserve"> год они запланированы в сумме </w:t>
      </w:r>
      <w:r w:rsidRPr="00251BC9">
        <w:rPr>
          <w:rFonts w:ascii="Times New Roman" w:hAnsi="Times New Roman" w:cs="Times New Roman"/>
          <w:sz w:val="24"/>
          <w:szCs w:val="24"/>
        </w:rPr>
        <w:lastRenderedPageBreak/>
        <w:t>2</w:t>
      </w:r>
      <w:r w:rsidR="00A93C7F" w:rsidRPr="00251BC9">
        <w:rPr>
          <w:rFonts w:ascii="Times New Roman" w:hAnsi="Times New Roman" w:cs="Times New Roman"/>
          <w:sz w:val="24"/>
          <w:szCs w:val="24"/>
        </w:rPr>
        <w:t> 754 031,8</w:t>
      </w:r>
      <w:r w:rsidRPr="00251BC9">
        <w:rPr>
          <w:rFonts w:ascii="Times New Roman" w:hAnsi="Times New Roman" w:cs="Times New Roman"/>
          <w:sz w:val="24"/>
          <w:szCs w:val="24"/>
        </w:rPr>
        <w:t xml:space="preserve"> тыс. рублей или к 201</w:t>
      </w:r>
      <w:r w:rsidR="001449EB" w:rsidRPr="00251BC9">
        <w:rPr>
          <w:rFonts w:ascii="Times New Roman" w:hAnsi="Times New Roman" w:cs="Times New Roman"/>
          <w:sz w:val="24"/>
          <w:szCs w:val="24"/>
        </w:rPr>
        <w:t>5</w:t>
      </w:r>
      <w:r w:rsidRPr="00251BC9">
        <w:rPr>
          <w:rFonts w:ascii="Times New Roman" w:hAnsi="Times New Roman" w:cs="Times New Roman"/>
          <w:sz w:val="24"/>
          <w:szCs w:val="24"/>
        </w:rPr>
        <w:t xml:space="preserve"> году </w:t>
      </w:r>
      <w:r w:rsidR="00A93C7F" w:rsidRPr="00251BC9">
        <w:rPr>
          <w:rFonts w:ascii="Times New Roman" w:hAnsi="Times New Roman" w:cs="Times New Roman"/>
          <w:sz w:val="24"/>
          <w:szCs w:val="24"/>
        </w:rPr>
        <w:t xml:space="preserve">выросли </w:t>
      </w:r>
      <w:r w:rsidRPr="00251BC9">
        <w:rPr>
          <w:rFonts w:ascii="Times New Roman" w:hAnsi="Times New Roman" w:cs="Times New Roman"/>
          <w:sz w:val="24"/>
          <w:szCs w:val="24"/>
        </w:rPr>
        <w:t xml:space="preserve">на </w:t>
      </w:r>
      <w:r w:rsidR="00A93C7F" w:rsidRPr="00251BC9">
        <w:rPr>
          <w:rFonts w:ascii="Times New Roman" w:hAnsi="Times New Roman" w:cs="Times New Roman"/>
          <w:sz w:val="24"/>
          <w:szCs w:val="24"/>
        </w:rPr>
        <w:t>5,2</w:t>
      </w:r>
      <w:r w:rsidRPr="00251BC9">
        <w:rPr>
          <w:rFonts w:ascii="Times New Roman" w:hAnsi="Times New Roman" w:cs="Times New Roman"/>
          <w:sz w:val="24"/>
          <w:szCs w:val="24"/>
        </w:rPr>
        <w:t>%, на 201</w:t>
      </w:r>
      <w:r w:rsidR="001449EB" w:rsidRPr="00251BC9">
        <w:rPr>
          <w:rFonts w:ascii="Times New Roman" w:hAnsi="Times New Roman" w:cs="Times New Roman"/>
          <w:sz w:val="24"/>
          <w:szCs w:val="24"/>
        </w:rPr>
        <w:t>7</w:t>
      </w:r>
      <w:r w:rsidRPr="00251BC9">
        <w:rPr>
          <w:rFonts w:ascii="Times New Roman" w:hAnsi="Times New Roman" w:cs="Times New Roman"/>
          <w:sz w:val="24"/>
          <w:szCs w:val="24"/>
        </w:rPr>
        <w:t xml:space="preserve"> год они запланированы в сумме </w:t>
      </w:r>
      <w:r w:rsidRPr="00251BC9">
        <w:rPr>
          <w:rFonts w:ascii="Times New Roman" w:eastAsia="Calibri" w:hAnsi="Times New Roman" w:cs="Times New Roman"/>
          <w:sz w:val="24"/>
          <w:szCs w:val="24"/>
        </w:rPr>
        <w:t>2</w:t>
      </w:r>
      <w:r w:rsidR="00A93C7F" w:rsidRPr="00251BC9">
        <w:rPr>
          <w:rFonts w:ascii="Times New Roman" w:eastAsia="Calibri" w:hAnsi="Times New Roman" w:cs="Times New Roman"/>
          <w:sz w:val="24"/>
          <w:szCs w:val="24"/>
        </w:rPr>
        <w:t> 895 797,4</w:t>
      </w:r>
      <w:r w:rsidRPr="00251BC9">
        <w:rPr>
          <w:rFonts w:ascii="Times New Roman" w:eastAsia="Calibri" w:hAnsi="Times New Roman" w:cs="Times New Roman"/>
          <w:sz w:val="24"/>
          <w:szCs w:val="24"/>
        </w:rPr>
        <w:t xml:space="preserve"> тыс. рублей или к </w:t>
      </w:r>
      <w:r w:rsidRPr="00695DEC">
        <w:rPr>
          <w:rFonts w:ascii="Times New Roman" w:eastAsia="Calibri" w:hAnsi="Times New Roman" w:cs="Times New Roman"/>
          <w:sz w:val="24"/>
          <w:szCs w:val="24"/>
        </w:rPr>
        <w:t>201</w:t>
      </w:r>
      <w:r w:rsidR="001449EB" w:rsidRPr="00695DEC">
        <w:rPr>
          <w:rFonts w:ascii="Times New Roman" w:eastAsia="Calibri" w:hAnsi="Times New Roman" w:cs="Times New Roman"/>
          <w:sz w:val="24"/>
          <w:szCs w:val="24"/>
        </w:rPr>
        <w:t>6</w:t>
      </w:r>
      <w:r w:rsidRPr="00695DEC">
        <w:rPr>
          <w:rFonts w:ascii="Times New Roman" w:eastAsia="Calibri" w:hAnsi="Times New Roman" w:cs="Times New Roman"/>
          <w:sz w:val="24"/>
          <w:szCs w:val="24"/>
        </w:rPr>
        <w:t xml:space="preserve"> году </w:t>
      </w:r>
      <w:r w:rsidR="00A93C7F" w:rsidRPr="00695DEC">
        <w:rPr>
          <w:rFonts w:ascii="Times New Roman" w:eastAsia="Calibri" w:hAnsi="Times New Roman" w:cs="Times New Roman"/>
          <w:sz w:val="24"/>
          <w:szCs w:val="24"/>
        </w:rPr>
        <w:t>выросли</w:t>
      </w:r>
      <w:r w:rsidRPr="00695DEC">
        <w:rPr>
          <w:rFonts w:ascii="Times New Roman" w:eastAsia="Calibri" w:hAnsi="Times New Roman" w:cs="Times New Roman"/>
          <w:sz w:val="24"/>
          <w:szCs w:val="24"/>
        </w:rPr>
        <w:t xml:space="preserve"> на </w:t>
      </w:r>
      <w:r w:rsidR="00A93C7F" w:rsidRPr="00695DEC">
        <w:rPr>
          <w:rFonts w:ascii="Times New Roman" w:eastAsia="Calibri" w:hAnsi="Times New Roman" w:cs="Times New Roman"/>
          <w:sz w:val="24"/>
          <w:szCs w:val="24"/>
        </w:rPr>
        <w:t>5,1</w:t>
      </w:r>
      <w:r w:rsidRPr="00695DEC">
        <w:rPr>
          <w:rFonts w:ascii="Times New Roman" w:eastAsia="Calibri" w:hAnsi="Times New Roman" w:cs="Times New Roman"/>
          <w:sz w:val="24"/>
          <w:szCs w:val="24"/>
        </w:rPr>
        <w:t>%.</w:t>
      </w:r>
    </w:p>
    <w:p w:rsidR="004B51D4" w:rsidRPr="00695DEC" w:rsidRDefault="004B51D4" w:rsidP="00512120">
      <w:pPr>
        <w:spacing w:after="0" w:line="240" w:lineRule="auto"/>
        <w:ind w:firstLine="709"/>
        <w:jc w:val="both"/>
        <w:rPr>
          <w:rFonts w:ascii="Times New Roman" w:eastAsia="Calibri" w:hAnsi="Times New Roman" w:cs="Times New Roman"/>
          <w:sz w:val="24"/>
          <w:szCs w:val="24"/>
        </w:rPr>
      </w:pPr>
      <w:r w:rsidRPr="00695DEC">
        <w:rPr>
          <w:rFonts w:ascii="Times New Roman" w:eastAsia="Calibri" w:hAnsi="Times New Roman" w:cs="Times New Roman"/>
          <w:sz w:val="24"/>
          <w:szCs w:val="24"/>
        </w:rPr>
        <w:t>Трехлетний бюджетный цикл спрогнозирован с дефицитом бюджета города Югорска на 201</w:t>
      </w:r>
      <w:r w:rsidR="001449EB" w:rsidRPr="00695DEC">
        <w:rPr>
          <w:rFonts w:ascii="Times New Roman" w:eastAsia="Calibri" w:hAnsi="Times New Roman" w:cs="Times New Roman"/>
          <w:sz w:val="24"/>
          <w:szCs w:val="24"/>
        </w:rPr>
        <w:t>5</w:t>
      </w:r>
      <w:r w:rsidRPr="00695DEC">
        <w:rPr>
          <w:rFonts w:ascii="Times New Roman" w:eastAsia="Calibri" w:hAnsi="Times New Roman" w:cs="Times New Roman"/>
          <w:sz w:val="24"/>
          <w:szCs w:val="24"/>
        </w:rPr>
        <w:t xml:space="preserve"> год в сумме </w:t>
      </w:r>
      <w:r w:rsidR="005A4A95" w:rsidRPr="00695DEC">
        <w:rPr>
          <w:rFonts w:ascii="Times New Roman" w:eastAsia="Calibri" w:hAnsi="Times New Roman" w:cs="Times New Roman"/>
          <w:sz w:val="24"/>
          <w:szCs w:val="24"/>
        </w:rPr>
        <w:t xml:space="preserve">230 079,3 </w:t>
      </w:r>
      <w:r w:rsidRPr="00695DEC">
        <w:rPr>
          <w:rFonts w:ascii="Times New Roman" w:eastAsia="Calibri" w:hAnsi="Times New Roman" w:cs="Times New Roman"/>
          <w:sz w:val="24"/>
          <w:szCs w:val="24"/>
        </w:rPr>
        <w:t>тыс. рублей, на 201</w:t>
      </w:r>
      <w:r w:rsidR="001449EB" w:rsidRPr="00695DEC">
        <w:rPr>
          <w:rFonts w:ascii="Times New Roman" w:eastAsia="Calibri" w:hAnsi="Times New Roman" w:cs="Times New Roman"/>
          <w:sz w:val="24"/>
          <w:szCs w:val="24"/>
        </w:rPr>
        <w:t>6</w:t>
      </w:r>
      <w:r w:rsidRPr="00695DEC">
        <w:rPr>
          <w:rFonts w:ascii="Times New Roman" w:eastAsia="Calibri" w:hAnsi="Times New Roman" w:cs="Times New Roman"/>
          <w:sz w:val="24"/>
          <w:szCs w:val="24"/>
        </w:rPr>
        <w:t xml:space="preserve"> год в сумме </w:t>
      </w:r>
      <w:r w:rsidR="005A4A95" w:rsidRPr="00695DEC">
        <w:rPr>
          <w:rFonts w:ascii="Times New Roman" w:eastAsia="Calibri" w:hAnsi="Times New Roman" w:cs="Times New Roman"/>
          <w:sz w:val="24"/>
          <w:szCs w:val="24"/>
        </w:rPr>
        <w:t xml:space="preserve">198 039,6 </w:t>
      </w:r>
      <w:r w:rsidRPr="00695DEC">
        <w:rPr>
          <w:rFonts w:ascii="Times New Roman" w:eastAsia="Calibri" w:hAnsi="Times New Roman" w:cs="Times New Roman"/>
          <w:sz w:val="24"/>
          <w:szCs w:val="24"/>
        </w:rPr>
        <w:t>тыс. рублей, на 201</w:t>
      </w:r>
      <w:r w:rsidR="001449EB" w:rsidRPr="00695DEC">
        <w:rPr>
          <w:rFonts w:ascii="Times New Roman" w:eastAsia="Calibri" w:hAnsi="Times New Roman" w:cs="Times New Roman"/>
          <w:sz w:val="24"/>
          <w:szCs w:val="24"/>
        </w:rPr>
        <w:t>7</w:t>
      </w:r>
      <w:r w:rsidRPr="00695DEC">
        <w:rPr>
          <w:rFonts w:ascii="Times New Roman" w:eastAsia="Calibri" w:hAnsi="Times New Roman" w:cs="Times New Roman"/>
          <w:sz w:val="24"/>
          <w:szCs w:val="24"/>
        </w:rPr>
        <w:t xml:space="preserve"> год в сумме </w:t>
      </w:r>
      <w:r w:rsidR="005A4A95" w:rsidRPr="00695DEC">
        <w:rPr>
          <w:rFonts w:ascii="Times New Roman" w:eastAsia="Calibri" w:hAnsi="Times New Roman" w:cs="Times New Roman"/>
          <w:sz w:val="24"/>
          <w:szCs w:val="24"/>
        </w:rPr>
        <w:t xml:space="preserve">214 835,9 </w:t>
      </w:r>
      <w:r w:rsidRPr="00695DEC">
        <w:rPr>
          <w:rFonts w:ascii="Times New Roman" w:eastAsia="Calibri" w:hAnsi="Times New Roman" w:cs="Times New Roman"/>
          <w:sz w:val="24"/>
          <w:szCs w:val="24"/>
        </w:rPr>
        <w:t>тыс. рублей.</w:t>
      </w:r>
    </w:p>
    <w:p w:rsidR="005E6AF0" w:rsidRPr="00695DEC" w:rsidRDefault="005E6AF0" w:rsidP="00512120">
      <w:pPr>
        <w:spacing w:after="0" w:line="240" w:lineRule="auto"/>
        <w:ind w:firstLine="709"/>
        <w:jc w:val="both"/>
        <w:rPr>
          <w:rFonts w:ascii="Times New Roman" w:hAnsi="Times New Roman" w:cs="Times New Roman"/>
          <w:sz w:val="24"/>
          <w:szCs w:val="24"/>
        </w:rPr>
      </w:pPr>
      <w:r w:rsidRPr="00695DEC">
        <w:rPr>
          <w:rFonts w:ascii="Times New Roman" w:eastAsia="Calibri" w:hAnsi="Times New Roman" w:cs="Times New Roman"/>
          <w:sz w:val="24"/>
          <w:szCs w:val="24"/>
        </w:rPr>
        <w:t>Динамика основных параметров бюджета города Югорска на 201</w:t>
      </w:r>
      <w:r w:rsidR="001449EB" w:rsidRPr="00695DEC">
        <w:rPr>
          <w:rFonts w:ascii="Times New Roman" w:eastAsia="Calibri" w:hAnsi="Times New Roman" w:cs="Times New Roman"/>
          <w:sz w:val="24"/>
          <w:szCs w:val="24"/>
        </w:rPr>
        <w:t>5</w:t>
      </w:r>
      <w:r w:rsidRPr="00695DEC">
        <w:rPr>
          <w:rFonts w:ascii="Times New Roman" w:eastAsia="Calibri" w:hAnsi="Times New Roman" w:cs="Times New Roman"/>
          <w:sz w:val="24"/>
          <w:szCs w:val="24"/>
        </w:rPr>
        <w:t xml:space="preserve"> год и на</w:t>
      </w:r>
      <w:r w:rsidRPr="00695DEC">
        <w:rPr>
          <w:rFonts w:ascii="Times New Roman" w:hAnsi="Times New Roman" w:cs="Times New Roman"/>
          <w:sz w:val="24"/>
          <w:szCs w:val="24"/>
        </w:rPr>
        <w:t xml:space="preserve"> плановый период 201</w:t>
      </w:r>
      <w:r w:rsidR="001449EB" w:rsidRPr="00695DEC">
        <w:rPr>
          <w:rFonts w:ascii="Times New Roman" w:hAnsi="Times New Roman" w:cs="Times New Roman"/>
          <w:sz w:val="24"/>
          <w:szCs w:val="24"/>
        </w:rPr>
        <w:t>6</w:t>
      </w:r>
      <w:r w:rsidRPr="00695DEC">
        <w:rPr>
          <w:rFonts w:ascii="Times New Roman" w:hAnsi="Times New Roman" w:cs="Times New Roman"/>
          <w:sz w:val="24"/>
          <w:szCs w:val="24"/>
        </w:rPr>
        <w:t xml:space="preserve"> и 201</w:t>
      </w:r>
      <w:r w:rsidR="001449EB" w:rsidRPr="00695DEC">
        <w:rPr>
          <w:rFonts w:ascii="Times New Roman" w:hAnsi="Times New Roman" w:cs="Times New Roman"/>
          <w:sz w:val="24"/>
          <w:szCs w:val="24"/>
        </w:rPr>
        <w:t>7</w:t>
      </w:r>
      <w:r w:rsidRPr="00695DEC">
        <w:rPr>
          <w:rFonts w:ascii="Times New Roman" w:hAnsi="Times New Roman" w:cs="Times New Roman"/>
          <w:sz w:val="24"/>
          <w:szCs w:val="24"/>
        </w:rPr>
        <w:t xml:space="preserve"> годов приведен</w:t>
      </w:r>
      <w:r w:rsidR="000D4D73" w:rsidRPr="00695DEC">
        <w:rPr>
          <w:rFonts w:ascii="Times New Roman" w:hAnsi="Times New Roman" w:cs="Times New Roman"/>
          <w:sz w:val="24"/>
          <w:szCs w:val="24"/>
        </w:rPr>
        <w:t>а</w:t>
      </w:r>
      <w:r w:rsidRPr="00695DEC">
        <w:rPr>
          <w:rFonts w:ascii="Times New Roman" w:hAnsi="Times New Roman" w:cs="Times New Roman"/>
          <w:sz w:val="24"/>
          <w:szCs w:val="24"/>
        </w:rPr>
        <w:t xml:space="preserve"> в приложении </w:t>
      </w:r>
      <w:r w:rsidR="00ED162E">
        <w:rPr>
          <w:rFonts w:ascii="Times New Roman" w:hAnsi="Times New Roman" w:cs="Times New Roman"/>
          <w:sz w:val="24"/>
          <w:szCs w:val="24"/>
        </w:rPr>
        <w:t xml:space="preserve">№ </w:t>
      </w:r>
      <w:r w:rsidR="00695DEC" w:rsidRPr="00695DEC">
        <w:rPr>
          <w:rFonts w:ascii="Times New Roman" w:hAnsi="Times New Roman" w:cs="Times New Roman"/>
          <w:sz w:val="24"/>
          <w:szCs w:val="24"/>
        </w:rPr>
        <w:t>1</w:t>
      </w:r>
      <w:r w:rsidRPr="00695DEC">
        <w:rPr>
          <w:rFonts w:ascii="Times New Roman" w:hAnsi="Times New Roman" w:cs="Times New Roman"/>
          <w:sz w:val="24"/>
          <w:szCs w:val="24"/>
        </w:rPr>
        <w:t xml:space="preserve"> к</w:t>
      </w:r>
      <w:r w:rsidR="005325D9" w:rsidRPr="00695DEC">
        <w:rPr>
          <w:rFonts w:ascii="Times New Roman" w:hAnsi="Times New Roman" w:cs="Times New Roman"/>
          <w:sz w:val="24"/>
          <w:szCs w:val="24"/>
        </w:rPr>
        <w:t xml:space="preserve"> настоящей</w:t>
      </w:r>
      <w:r w:rsidRPr="00695DEC">
        <w:rPr>
          <w:rFonts w:ascii="Times New Roman" w:hAnsi="Times New Roman" w:cs="Times New Roman"/>
          <w:sz w:val="24"/>
          <w:szCs w:val="24"/>
        </w:rPr>
        <w:t xml:space="preserve"> пояснительной записке.</w:t>
      </w:r>
    </w:p>
    <w:p w:rsidR="004B51D4" w:rsidRPr="00251BC9" w:rsidRDefault="004B51D4" w:rsidP="000E4BDC">
      <w:pPr>
        <w:pStyle w:val="Default"/>
        <w:ind w:firstLine="709"/>
        <w:jc w:val="both"/>
        <w:rPr>
          <w:b/>
          <w:sz w:val="28"/>
          <w:szCs w:val="28"/>
        </w:rPr>
      </w:pPr>
      <w:r w:rsidRPr="00695DEC">
        <w:rPr>
          <w:rFonts w:eastAsia="Calibri"/>
          <w:color w:val="auto"/>
        </w:rPr>
        <w:t>Подробное описание, расчеты и обоснования объемов доходов</w:t>
      </w:r>
      <w:r w:rsidRPr="00251BC9">
        <w:rPr>
          <w:rFonts w:eastAsia="Calibri"/>
          <w:color w:val="auto"/>
        </w:rPr>
        <w:t>, бюджетных ассигнований по расходам, а также источникам покрытия дефицита бюджета города Югорска приведены в соответствующих разделах настоящей пояснительной записки.</w:t>
      </w:r>
    </w:p>
    <w:sectPr w:rsidR="004B51D4" w:rsidRPr="00251BC9" w:rsidSect="002A6AAF">
      <w:pgSz w:w="11906" w:h="16838"/>
      <w:pgMar w:top="39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C6E" w:rsidRDefault="00DC3C6E" w:rsidP="00B40870">
      <w:pPr>
        <w:spacing w:after="0" w:line="240" w:lineRule="auto"/>
      </w:pPr>
      <w:r>
        <w:separator/>
      </w:r>
    </w:p>
  </w:endnote>
  <w:endnote w:type="continuationSeparator" w:id="0">
    <w:p w:rsidR="00DC3C6E" w:rsidRDefault="00DC3C6E" w:rsidP="00B408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C6E" w:rsidRDefault="00DC3C6E" w:rsidP="00B40870">
      <w:pPr>
        <w:spacing w:after="0" w:line="240" w:lineRule="auto"/>
      </w:pPr>
      <w:r>
        <w:separator/>
      </w:r>
    </w:p>
  </w:footnote>
  <w:footnote w:type="continuationSeparator" w:id="0">
    <w:p w:rsidR="00DC3C6E" w:rsidRDefault="00DC3C6E" w:rsidP="00B408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2">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000009"/>
    <w:multiLevelType w:val="multilevel"/>
    <w:tmpl w:val="00000009"/>
    <w:name w:val="WW8Num4"/>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nsid w:val="03481B4E"/>
    <w:multiLevelType w:val="hybridMultilevel"/>
    <w:tmpl w:val="4DF8A79E"/>
    <w:name w:val="WW8Num6"/>
    <w:lvl w:ilvl="0" w:tplc="6E80ACD4">
      <w:start w:val="1"/>
      <w:numFmt w:val="decimal"/>
      <w:lvlText w:val="%1)"/>
      <w:lvlJc w:val="left"/>
      <w:pPr>
        <w:ind w:left="1429" w:hanging="360"/>
      </w:pPr>
      <w:rPr>
        <w:rFonts w:hint="default"/>
      </w:rPr>
    </w:lvl>
    <w:lvl w:ilvl="1" w:tplc="CFB4A718" w:tentative="1">
      <w:start w:val="1"/>
      <w:numFmt w:val="lowerLetter"/>
      <w:lvlText w:val="%2."/>
      <w:lvlJc w:val="left"/>
      <w:pPr>
        <w:ind w:left="2149" w:hanging="360"/>
      </w:pPr>
    </w:lvl>
    <w:lvl w:ilvl="2" w:tplc="ED8EF066" w:tentative="1">
      <w:start w:val="1"/>
      <w:numFmt w:val="lowerRoman"/>
      <w:lvlText w:val="%3."/>
      <w:lvlJc w:val="right"/>
      <w:pPr>
        <w:ind w:left="2869" w:hanging="180"/>
      </w:pPr>
    </w:lvl>
    <w:lvl w:ilvl="3" w:tplc="F80A2D2C" w:tentative="1">
      <w:start w:val="1"/>
      <w:numFmt w:val="decimal"/>
      <w:lvlText w:val="%4."/>
      <w:lvlJc w:val="left"/>
      <w:pPr>
        <w:ind w:left="3589" w:hanging="360"/>
      </w:pPr>
    </w:lvl>
    <w:lvl w:ilvl="4" w:tplc="596631F0" w:tentative="1">
      <w:start w:val="1"/>
      <w:numFmt w:val="lowerLetter"/>
      <w:lvlText w:val="%5."/>
      <w:lvlJc w:val="left"/>
      <w:pPr>
        <w:ind w:left="4309" w:hanging="360"/>
      </w:pPr>
    </w:lvl>
    <w:lvl w:ilvl="5" w:tplc="4E2AFDF6" w:tentative="1">
      <w:start w:val="1"/>
      <w:numFmt w:val="lowerRoman"/>
      <w:lvlText w:val="%6."/>
      <w:lvlJc w:val="right"/>
      <w:pPr>
        <w:ind w:left="5029" w:hanging="180"/>
      </w:pPr>
    </w:lvl>
    <w:lvl w:ilvl="6" w:tplc="5932437E" w:tentative="1">
      <w:start w:val="1"/>
      <w:numFmt w:val="decimal"/>
      <w:lvlText w:val="%7."/>
      <w:lvlJc w:val="left"/>
      <w:pPr>
        <w:ind w:left="5749" w:hanging="360"/>
      </w:pPr>
    </w:lvl>
    <w:lvl w:ilvl="7" w:tplc="B8E48DAC" w:tentative="1">
      <w:start w:val="1"/>
      <w:numFmt w:val="lowerLetter"/>
      <w:lvlText w:val="%8."/>
      <w:lvlJc w:val="left"/>
      <w:pPr>
        <w:ind w:left="6469" w:hanging="360"/>
      </w:pPr>
    </w:lvl>
    <w:lvl w:ilvl="8" w:tplc="959E6AA2" w:tentative="1">
      <w:start w:val="1"/>
      <w:numFmt w:val="lowerRoman"/>
      <w:lvlText w:val="%9."/>
      <w:lvlJc w:val="right"/>
      <w:pPr>
        <w:ind w:left="7189" w:hanging="180"/>
      </w:pPr>
    </w:lvl>
  </w:abstractNum>
  <w:abstractNum w:abstractNumId="8">
    <w:nsid w:val="049D196C"/>
    <w:multiLevelType w:val="hybridMultilevel"/>
    <w:tmpl w:val="4146A2F4"/>
    <w:name w:val="WW8Num9"/>
    <w:lvl w:ilvl="0" w:tplc="2166A432">
      <w:start w:val="1"/>
      <w:numFmt w:val="decimal"/>
      <w:lvlText w:val="%1."/>
      <w:lvlJc w:val="left"/>
      <w:pPr>
        <w:ind w:left="1069" w:hanging="360"/>
      </w:pPr>
      <w:rPr>
        <w:rFonts w:hint="default"/>
      </w:rPr>
    </w:lvl>
    <w:lvl w:ilvl="1" w:tplc="B1D8558C" w:tentative="1">
      <w:start w:val="1"/>
      <w:numFmt w:val="lowerLetter"/>
      <w:lvlText w:val="%2."/>
      <w:lvlJc w:val="left"/>
      <w:pPr>
        <w:ind w:left="1789" w:hanging="360"/>
      </w:pPr>
    </w:lvl>
    <w:lvl w:ilvl="2" w:tplc="3A7AE10A" w:tentative="1">
      <w:start w:val="1"/>
      <w:numFmt w:val="lowerRoman"/>
      <w:lvlText w:val="%3."/>
      <w:lvlJc w:val="right"/>
      <w:pPr>
        <w:ind w:left="2509" w:hanging="180"/>
      </w:pPr>
    </w:lvl>
    <w:lvl w:ilvl="3" w:tplc="CBEA7DDC" w:tentative="1">
      <w:start w:val="1"/>
      <w:numFmt w:val="decimal"/>
      <w:lvlText w:val="%4."/>
      <w:lvlJc w:val="left"/>
      <w:pPr>
        <w:ind w:left="3229" w:hanging="360"/>
      </w:pPr>
    </w:lvl>
    <w:lvl w:ilvl="4" w:tplc="D5023CFC" w:tentative="1">
      <w:start w:val="1"/>
      <w:numFmt w:val="lowerLetter"/>
      <w:lvlText w:val="%5."/>
      <w:lvlJc w:val="left"/>
      <w:pPr>
        <w:ind w:left="3949" w:hanging="360"/>
      </w:pPr>
    </w:lvl>
    <w:lvl w:ilvl="5" w:tplc="2096646E" w:tentative="1">
      <w:start w:val="1"/>
      <w:numFmt w:val="lowerRoman"/>
      <w:lvlText w:val="%6."/>
      <w:lvlJc w:val="right"/>
      <w:pPr>
        <w:ind w:left="4669" w:hanging="180"/>
      </w:pPr>
    </w:lvl>
    <w:lvl w:ilvl="6" w:tplc="4F68D7EE" w:tentative="1">
      <w:start w:val="1"/>
      <w:numFmt w:val="decimal"/>
      <w:lvlText w:val="%7."/>
      <w:lvlJc w:val="left"/>
      <w:pPr>
        <w:ind w:left="5389" w:hanging="360"/>
      </w:pPr>
    </w:lvl>
    <w:lvl w:ilvl="7" w:tplc="4F3AED7E" w:tentative="1">
      <w:start w:val="1"/>
      <w:numFmt w:val="lowerLetter"/>
      <w:lvlText w:val="%8."/>
      <w:lvlJc w:val="left"/>
      <w:pPr>
        <w:ind w:left="6109" w:hanging="360"/>
      </w:pPr>
    </w:lvl>
    <w:lvl w:ilvl="8" w:tplc="783060DA" w:tentative="1">
      <w:start w:val="1"/>
      <w:numFmt w:val="lowerRoman"/>
      <w:lvlText w:val="%9."/>
      <w:lvlJc w:val="right"/>
      <w:pPr>
        <w:ind w:left="6829" w:hanging="180"/>
      </w:pPr>
    </w:lvl>
  </w:abstractNum>
  <w:abstractNum w:abstractNumId="9">
    <w:nsid w:val="157D1C13"/>
    <w:multiLevelType w:val="hybridMultilevel"/>
    <w:tmpl w:val="F7F88BF8"/>
    <w:lvl w:ilvl="0" w:tplc="4FDACFE4">
      <w:start w:val="6"/>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1350E1C"/>
    <w:multiLevelType w:val="hybridMultilevel"/>
    <w:tmpl w:val="13F27CFE"/>
    <w:lvl w:ilvl="0" w:tplc="0419000F">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3">
    <w:nsid w:val="3C2474BE"/>
    <w:multiLevelType w:val="hybridMultilevel"/>
    <w:tmpl w:val="67BAB398"/>
    <w:lvl w:ilvl="0" w:tplc="6ACC8F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E5A19B6"/>
    <w:multiLevelType w:val="hybridMultilevel"/>
    <w:tmpl w:val="2410EBE4"/>
    <w:lvl w:ilvl="0" w:tplc="3BA8291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201EB2"/>
    <w:multiLevelType w:val="hybridMultilevel"/>
    <w:tmpl w:val="A3767A96"/>
    <w:lvl w:ilvl="0" w:tplc="5C92E0C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51EE6192"/>
    <w:multiLevelType w:val="multilevel"/>
    <w:tmpl w:val="F62A4846"/>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7">
    <w:nsid w:val="5A8576BC"/>
    <w:multiLevelType w:val="hybridMultilevel"/>
    <w:tmpl w:val="22CAE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3859D0"/>
    <w:multiLevelType w:val="hybridMultilevel"/>
    <w:tmpl w:val="9FEEEC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95A68D1"/>
    <w:multiLevelType w:val="hybridMultilevel"/>
    <w:tmpl w:val="E092F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70221320"/>
    <w:multiLevelType w:val="hybridMultilevel"/>
    <w:tmpl w:val="7742A890"/>
    <w:lvl w:ilvl="0" w:tplc="81A4FEE6">
      <w:start w:val="7"/>
      <w:numFmt w:val="decimalZero"/>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8F34BBF"/>
    <w:multiLevelType w:val="hybridMultilevel"/>
    <w:tmpl w:val="2CECB0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6"/>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7"/>
  </w:num>
  <w:num w:numId="14">
    <w:abstractNumId w:val="16"/>
  </w:num>
  <w:num w:numId="15">
    <w:abstractNumId w:val="20"/>
  </w:num>
  <w:num w:numId="16">
    <w:abstractNumId w:val="13"/>
  </w:num>
  <w:num w:numId="17">
    <w:abstractNumId w:val="21"/>
  </w:num>
  <w:num w:numId="18">
    <w:abstractNumId w:val="9"/>
  </w:num>
  <w:num w:numId="19">
    <w:abstractNumId w:val="10"/>
  </w:num>
  <w:num w:numId="20">
    <w:abstractNumId w:val="2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17CE"/>
    <w:rsid w:val="0000041C"/>
    <w:rsid w:val="000016E5"/>
    <w:rsid w:val="000026A4"/>
    <w:rsid w:val="00002EC4"/>
    <w:rsid w:val="00003A79"/>
    <w:rsid w:val="0000421A"/>
    <w:rsid w:val="0000638F"/>
    <w:rsid w:val="00007102"/>
    <w:rsid w:val="00010330"/>
    <w:rsid w:val="00010D02"/>
    <w:rsid w:val="00011978"/>
    <w:rsid w:val="00013B73"/>
    <w:rsid w:val="0001412F"/>
    <w:rsid w:val="000160C7"/>
    <w:rsid w:val="00020064"/>
    <w:rsid w:val="0002251B"/>
    <w:rsid w:val="00022901"/>
    <w:rsid w:val="00023483"/>
    <w:rsid w:val="00024B39"/>
    <w:rsid w:val="00027A77"/>
    <w:rsid w:val="000308A4"/>
    <w:rsid w:val="00031457"/>
    <w:rsid w:val="0003297D"/>
    <w:rsid w:val="00034A8A"/>
    <w:rsid w:val="00035A2E"/>
    <w:rsid w:val="000407E2"/>
    <w:rsid w:val="00040980"/>
    <w:rsid w:val="000424EC"/>
    <w:rsid w:val="00045A47"/>
    <w:rsid w:val="0004649A"/>
    <w:rsid w:val="000467A3"/>
    <w:rsid w:val="00046814"/>
    <w:rsid w:val="00046E81"/>
    <w:rsid w:val="0005246C"/>
    <w:rsid w:val="000543E0"/>
    <w:rsid w:val="0005594E"/>
    <w:rsid w:val="00055E63"/>
    <w:rsid w:val="00056E9A"/>
    <w:rsid w:val="00060BBC"/>
    <w:rsid w:val="0006212D"/>
    <w:rsid w:val="000627E2"/>
    <w:rsid w:val="0006379A"/>
    <w:rsid w:val="00065F7C"/>
    <w:rsid w:val="00071B5D"/>
    <w:rsid w:val="00073BD4"/>
    <w:rsid w:val="00074BC4"/>
    <w:rsid w:val="000764B7"/>
    <w:rsid w:val="00080BA3"/>
    <w:rsid w:val="000826F8"/>
    <w:rsid w:val="00082766"/>
    <w:rsid w:val="00083769"/>
    <w:rsid w:val="00083DB9"/>
    <w:rsid w:val="00084FFE"/>
    <w:rsid w:val="0008730F"/>
    <w:rsid w:val="0008775F"/>
    <w:rsid w:val="00087DF0"/>
    <w:rsid w:val="00090517"/>
    <w:rsid w:val="000935AC"/>
    <w:rsid w:val="00094714"/>
    <w:rsid w:val="00094DD5"/>
    <w:rsid w:val="000979DA"/>
    <w:rsid w:val="000A490D"/>
    <w:rsid w:val="000A4FC7"/>
    <w:rsid w:val="000A6480"/>
    <w:rsid w:val="000A6564"/>
    <w:rsid w:val="000A6C3E"/>
    <w:rsid w:val="000A74AF"/>
    <w:rsid w:val="000A75F1"/>
    <w:rsid w:val="000B04C4"/>
    <w:rsid w:val="000B357A"/>
    <w:rsid w:val="000B3DA6"/>
    <w:rsid w:val="000B40D9"/>
    <w:rsid w:val="000B76B7"/>
    <w:rsid w:val="000C1D12"/>
    <w:rsid w:val="000C2E6A"/>
    <w:rsid w:val="000C3344"/>
    <w:rsid w:val="000C5060"/>
    <w:rsid w:val="000C586D"/>
    <w:rsid w:val="000D10E6"/>
    <w:rsid w:val="000D11DD"/>
    <w:rsid w:val="000D3B7F"/>
    <w:rsid w:val="000D452D"/>
    <w:rsid w:val="000D4D73"/>
    <w:rsid w:val="000D4E2B"/>
    <w:rsid w:val="000D4F0F"/>
    <w:rsid w:val="000D5E75"/>
    <w:rsid w:val="000D63DF"/>
    <w:rsid w:val="000D6711"/>
    <w:rsid w:val="000D74D5"/>
    <w:rsid w:val="000D7934"/>
    <w:rsid w:val="000D79EA"/>
    <w:rsid w:val="000E4BDC"/>
    <w:rsid w:val="000E4FDA"/>
    <w:rsid w:val="000E67E6"/>
    <w:rsid w:val="000F1774"/>
    <w:rsid w:val="000F4FEA"/>
    <w:rsid w:val="000F5F83"/>
    <w:rsid w:val="000F79E9"/>
    <w:rsid w:val="00100F5A"/>
    <w:rsid w:val="00101BE8"/>
    <w:rsid w:val="00103FE7"/>
    <w:rsid w:val="00107989"/>
    <w:rsid w:val="0011143C"/>
    <w:rsid w:val="001130B7"/>
    <w:rsid w:val="0012209A"/>
    <w:rsid w:val="001247EE"/>
    <w:rsid w:val="001261ED"/>
    <w:rsid w:val="00130134"/>
    <w:rsid w:val="001356EB"/>
    <w:rsid w:val="00136CD4"/>
    <w:rsid w:val="0013774A"/>
    <w:rsid w:val="0014007A"/>
    <w:rsid w:val="00141C9F"/>
    <w:rsid w:val="00141D86"/>
    <w:rsid w:val="00142614"/>
    <w:rsid w:val="00142CCD"/>
    <w:rsid w:val="00143253"/>
    <w:rsid w:val="001449EB"/>
    <w:rsid w:val="0014690F"/>
    <w:rsid w:val="00146AD7"/>
    <w:rsid w:val="00151444"/>
    <w:rsid w:val="00152726"/>
    <w:rsid w:val="00152778"/>
    <w:rsid w:val="00152884"/>
    <w:rsid w:val="001554BD"/>
    <w:rsid w:val="00161CFF"/>
    <w:rsid w:val="00162894"/>
    <w:rsid w:val="00162AA5"/>
    <w:rsid w:val="00163577"/>
    <w:rsid w:val="00163A2D"/>
    <w:rsid w:val="00163FA6"/>
    <w:rsid w:val="00164E82"/>
    <w:rsid w:val="00166687"/>
    <w:rsid w:val="0016763C"/>
    <w:rsid w:val="00167E53"/>
    <w:rsid w:val="00171311"/>
    <w:rsid w:val="0017141D"/>
    <w:rsid w:val="00175021"/>
    <w:rsid w:val="00175422"/>
    <w:rsid w:val="00176906"/>
    <w:rsid w:val="00181490"/>
    <w:rsid w:val="0018159D"/>
    <w:rsid w:val="001815D3"/>
    <w:rsid w:val="00182CC0"/>
    <w:rsid w:val="001830BA"/>
    <w:rsid w:val="001837F5"/>
    <w:rsid w:val="00184B2A"/>
    <w:rsid w:val="001853E6"/>
    <w:rsid w:val="0018624D"/>
    <w:rsid w:val="00186312"/>
    <w:rsid w:val="00186ECA"/>
    <w:rsid w:val="00193487"/>
    <w:rsid w:val="001941BE"/>
    <w:rsid w:val="0019479F"/>
    <w:rsid w:val="0019604E"/>
    <w:rsid w:val="00196AC2"/>
    <w:rsid w:val="00196BFC"/>
    <w:rsid w:val="00196C7F"/>
    <w:rsid w:val="001A0491"/>
    <w:rsid w:val="001A2139"/>
    <w:rsid w:val="001A3D63"/>
    <w:rsid w:val="001A3E8C"/>
    <w:rsid w:val="001A4A3F"/>
    <w:rsid w:val="001A4D37"/>
    <w:rsid w:val="001A6A50"/>
    <w:rsid w:val="001A70B6"/>
    <w:rsid w:val="001B0308"/>
    <w:rsid w:val="001B3007"/>
    <w:rsid w:val="001B4517"/>
    <w:rsid w:val="001B47AF"/>
    <w:rsid w:val="001B4E18"/>
    <w:rsid w:val="001B58C4"/>
    <w:rsid w:val="001B6A40"/>
    <w:rsid w:val="001C129B"/>
    <w:rsid w:val="001C1C7B"/>
    <w:rsid w:val="001C26E7"/>
    <w:rsid w:val="001C2DCD"/>
    <w:rsid w:val="001C3316"/>
    <w:rsid w:val="001C4B81"/>
    <w:rsid w:val="001C6362"/>
    <w:rsid w:val="001C645B"/>
    <w:rsid w:val="001C7A71"/>
    <w:rsid w:val="001D2AA2"/>
    <w:rsid w:val="001D4860"/>
    <w:rsid w:val="001D714A"/>
    <w:rsid w:val="001D7289"/>
    <w:rsid w:val="001D7E26"/>
    <w:rsid w:val="001E1021"/>
    <w:rsid w:val="001E1D8B"/>
    <w:rsid w:val="001E40D5"/>
    <w:rsid w:val="001E5E6D"/>
    <w:rsid w:val="001E7682"/>
    <w:rsid w:val="001E7B9E"/>
    <w:rsid w:val="001F0201"/>
    <w:rsid w:val="001F1157"/>
    <w:rsid w:val="001F3580"/>
    <w:rsid w:val="001F3970"/>
    <w:rsid w:val="001F6A72"/>
    <w:rsid w:val="00205B34"/>
    <w:rsid w:val="00205ED7"/>
    <w:rsid w:val="00206731"/>
    <w:rsid w:val="002071C6"/>
    <w:rsid w:val="00207386"/>
    <w:rsid w:val="002111B7"/>
    <w:rsid w:val="002115AC"/>
    <w:rsid w:val="00212FEF"/>
    <w:rsid w:val="0021594F"/>
    <w:rsid w:val="00215D4E"/>
    <w:rsid w:val="00216814"/>
    <w:rsid w:val="00220313"/>
    <w:rsid w:val="00220C60"/>
    <w:rsid w:val="00221AD9"/>
    <w:rsid w:val="00222435"/>
    <w:rsid w:val="00222588"/>
    <w:rsid w:val="0022265C"/>
    <w:rsid w:val="002227B4"/>
    <w:rsid w:val="00224856"/>
    <w:rsid w:val="00225F65"/>
    <w:rsid w:val="00226522"/>
    <w:rsid w:val="00226B3B"/>
    <w:rsid w:val="002329E6"/>
    <w:rsid w:val="00232CD9"/>
    <w:rsid w:val="002339C1"/>
    <w:rsid w:val="00234BC2"/>
    <w:rsid w:val="00235A78"/>
    <w:rsid w:val="00235B8E"/>
    <w:rsid w:val="00236DAC"/>
    <w:rsid w:val="00242F62"/>
    <w:rsid w:val="00245FD1"/>
    <w:rsid w:val="00251139"/>
    <w:rsid w:val="00251BC9"/>
    <w:rsid w:val="002532AA"/>
    <w:rsid w:val="00253B3A"/>
    <w:rsid w:val="00253D5E"/>
    <w:rsid w:val="002547CC"/>
    <w:rsid w:val="002559F4"/>
    <w:rsid w:val="002560F8"/>
    <w:rsid w:val="00256486"/>
    <w:rsid w:val="0025704A"/>
    <w:rsid w:val="0025751A"/>
    <w:rsid w:val="00257E98"/>
    <w:rsid w:val="002604E0"/>
    <w:rsid w:val="00261449"/>
    <w:rsid w:val="00262433"/>
    <w:rsid w:val="00264EAF"/>
    <w:rsid w:val="00265924"/>
    <w:rsid w:val="00266A78"/>
    <w:rsid w:val="00266C80"/>
    <w:rsid w:val="00267004"/>
    <w:rsid w:val="00273F81"/>
    <w:rsid w:val="00274993"/>
    <w:rsid w:val="0027607D"/>
    <w:rsid w:val="00280566"/>
    <w:rsid w:val="00280B0A"/>
    <w:rsid w:val="00280F24"/>
    <w:rsid w:val="0028121A"/>
    <w:rsid w:val="0028312C"/>
    <w:rsid w:val="0028453B"/>
    <w:rsid w:val="002849B8"/>
    <w:rsid w:val="00284CFA"/>
    <w:rsid w:val="002855AE"/>
    <w:rsid w:val="0028580E"/>
    <w:rsid w:val="0028675A"/>
    <w:rsid w:val="00286EB1"/>
    <w:rsid w:val="00287276"/>
    <w:rsid w:val="002875EB"/>
    <w:rsid w:val="00291A7A"/>
    <w:rsid w:val="002926C0"/>
    <w:rsid w:val="00292BC8"/>
    <w:rsid w:val="00294054"/>
    <w:rsid w:val="0029682B"/>
    <w:rsid w:val="002977BA"/>
    <w:rsid w:val="002A0F41"/>
    <w:rsid w:val="002A1C1A"/>
    <w:rsid w:val="002A244B"/>
    <w:rsid w:val="002A6AAF"/>
    <w:rsid w:val="002A7103"/>
    <w:rsid w:val="002B0147"/>
    <w:rsid w:val="002B154A"/>
    <w:rsid w:val="002B171F"/>
    <w:rsid w:val="002B1F5E"/>
    <w:rsid w:val="002B454A"/>
    <w:rsid w:val="002B57D4"/>
    <w:rsid w:val="002B6757"/>
    <w:rsid w:val="002B6D16"/>
    <w:rsid w:val="002C096A"/>
    <w:rsid w:val="002C33B3"/>
    <w:rsid w:val="002C351C"/>
    <w:rsid w:val="002C44A0"/>
    <w:rsid w:val="002C474E"/>
    <w:rsid w:val="002C6DF9"/>
    <w:rsid w:val="002C7158"/>
    <w:rsid w:val="002C7506"/>
    <w:rsid w:val="002C7BEA"/>
    <w:rsid w:val="002D3D78"/>
    <w:rsid w:val="002D42E6"/>
    <w:rsid w:val="002D44E8"/>
    <w:rsid w:val="002D46A1"/>
    <w:rsid w:val="002D6533"/>
    <w:rsid w:val="002D67A1"/>
    <w:rsid w:val="002D6E31"/>
    <w:rsid w:val="002D7349"/>
    <w:rsid w:val="002D77B3"/>
    <w:rsid w:val="002D7AC9"/>
    <w:rsid w:val="002E02D2"/>
    <w:rsid w:val="002E0E35"/>
    <w:rsid w:val="002E21FD"/>
    <w:rsid w:val="002E44AF"/>
    <w:rsid w:val="002E479D"/>
    <w:rsid w:val="002E4DE8"/>
    <w:rsid w:val="002E6079"/>
    <w:rsid w:val="002E7771"/>
    <w:rsid w:val="002F076E"/>
    <w:rsid w:val="002F0F1B"/>
    <w:rsid w:val="002F5B7F"/>
    <w:rsid w:val="0030215B"/>
    <w:rsid w:val="00302BE7"/>
    <w:rsid w:val="00303EF7"/>
    <w:rsid w:val="00304FE1"/>
    <w:rsid w:val="00305129"/>
    <w:rsid w:val="00307CFE"/>
    <w:rsid w:val="003102F1"/>
    <w:rsid w:val="00312E18"/>
    <w:rsid w:val="00312FE8"/>
    <w:rsid w:val="00313167"/>
    <w:rsid w:val="00315141"/>
    <w:rsid w:val="00315CF5"/>
    <w:rsid w:val="00315DCD"/>
    <w:rsid w:val="00316460"/>
    <w:rsid w:val="00317770"/>
    <w:rsid w:val="00324751"/>
    <w:rsid w:val="003248FE"/>
    <w:rsid w:val="00325D54"/>
    <w:rsid w:val="00325DFC"/>
    <w:rsid w:val="00325F71"/>
    <w:rsid w:val="00326A5F"/>
    <w:rsid w:val="0032750D"/>
    <w:rsid w:val="0032771C"/>
    <w:rsid w:val="00330B97"/>
    <w:rsid w:val="0033317C"/>
    <w:rsid w:val="00333F46"/>
    <w:rsid w:val="003352C9"/>
    <w:rsid w:val="003378FB"/>
    <w:rsid w:val="003421F2"/>
    <w:rsid w:val="00342279"/>
    <w:rsid w:val="003442EA"/>
    <w:rsid w:val="003457E7"/>
    <w:rsid w:val="00346E66"/>
    <w:rsid w:val="00347FC7"/>
    <w:rsid w:val="00350128"/>
    <w:rsid w:val="00350D0B"/>
    <w:rsid w:val="003510BC"/>
    <w:rsid w:val="00353D35"/>
    <w:rsid w:val="00357154"/>
    <w:rsid w:val="003577B5"/>
    <w:rsid w:val="003614AF"/>
    <w:rsid w:val="00362CF3"/>
    <w:rsid w:val="00363C2B"/>
    <w:rsid w:val="0036462C"/>
    <w:rsid w:val="00366E88"/>
    <w:rsid w:val="003673CD"/>
    <w:rsid w:val="00367E1B"/>
    <w:rsid w:val="00370140"/>
    <w:rsid w:val="00370B9F"/>
    <w:rsid w:val="003713DB"/>
    <w:rsid w:val="00373D34"/>
    <w:rsid w:val="00375E98"/>
    <w:rsid w:val="003775A5"/>
    <w:rsid w:val="00380B33"/>
    <w:rsid w:val="00384AFE"/>
    <w:rsid w:val="00384C46"/>
    <w:rsid w:val="003860FE"/>
    <w:rsid w:val="003872F0"/>
    <w:rsid w:val="0039061D"/>
    <w:rsid w:val="00391415"/>
    <w:rsid w:val="0039349D"/>
    <w:rsid w:val="003941BD"/>
    <w:rsid w:val="003943FE"/>
    <w:rsid w:val="003955CB"/>
    <w:rsid w:val="003958F8"/>
    <w:rsid w:val="00395978"/>
    <w:rsid w:val="00395CDF"/>
    <w:rsid w:val="003A1E03"/>
    <w:rsid w:val="003A4FF2"/>
    <w:rsid w:val="003A5275"/>
    <w:rsid w:val="003A59F1"/>
    <w:rsid w:val="003A5CFA"/>
    <w:rsid w:val="003A7557"/>
    <w:rsid w:val="003A7E1B"/>
    <w:rsid w:val="003B07EA"/>
    <w:rsid w:val="003B1294"/>
    <w:rsid w:val="003B1F56"/>
    <w:rsid w:val="003B26D4"/>
    <w:rsid w:val="003B33FF"/>
    <w:rsid w:val="003B5D91"/>
    <w:rsid w:val="003B685A"/>
    <w:rsid w:val="003B73AB"/>
    <w:rsid w:val="003B7EC8"/>
    <w:rsid w:val="003C090C"/>
    <w:rsid w:val="003C4A1A"/>
    <w:rsid w:val="003C629F"/>
    <w:rsid w:val="003D0483"/>
    <w:rsid w:val="003D093F"/>
    <w:rsid w:val="003D1543"/>
    <w:rsid w:val="003D23C5"/>
    <w:rsid w:val="003D2457"/>
    <w:rsid w:val="003D2795"/>
    <w:rsid w:val="003D3F74"/>
    <w:rsid w:val="003D4D54"/>
    <w:rsid w:val="003D4D83"/>
    <w:rsid w:val="003D4F6C"/>
    <w:rsid w:val="003D5A55"/>
    <w:rsid w:val="003E084B"/>
    <w:rsid w:val="003E28C5"/>
    <w:rsid w:val="003E3081"/>
    <w:rsid w:val="003E47DB"/>
    <w:rsid w:val="003E4B40"/>
    <w:rsid w:val="003E5182"/>
    <w:rsid w:val="003E6CA5"/>
    <w:rsid w:val="003E7842"/>
    <w:rsid w:val="003E7D86"/>
    <w:rsid w:val="003F047A"/>
    <w:rsid w:val="003F0859"/>
    <w:rsid w:val="003F0B94"/>
    <w:rsid w:val="003F1294"/>
    <w:rsid w:val="003F1E30"/>
    <w:rsid w:val="003F232E"/>
    <w:rsid w:val="003F246A"/>
    <w:rsid w:val="003F3654"/>
    <w:rsid w:val="003F6968"/>
    <w:rsid w:val="003F77FE"/>
    <w:rsid w:val="0040246F"/>
    <w:rsid w:val="004039D4"/>
    <w:rsid w:val="00403FFC"/>
    <w:rsid w:val="00404745"/>
    <w:rsid w:val="00405F67"/>
    <w:rsid w:val="00406189"/>
    <w:rsid w:val="00407085"/>
    <w:rsid w:val="00414105"/>
    <w:rsid w:val="004153DF"/>
    <w:rsid w:val="0041630F"/>
    <w:rsid w:val="004168E5"/>
    <w:rsid w:val="00416C67"/>
    <w:rsid w:val="00416E33"/>
    <w:rsid w:val="00417023"/>
    <w:rsid w:val="0042175E"/>
    <w:rsid w:val="00424875"/>
    <w:rsid w:val="004249EE"/>
    <w:rsid w:val="0042511F"/>
    <w:rsid w:val="00425982"/>
    <w:rsid w:val="00427DE8"/>
    <w:rsid w:val="00427F4B"/>
    <w:rsid w:val="00431A71"/>
    <w:rsid w:val="004321DF"/>
    <w:rsid w:val="00432418"/>
    <w:rsid w:val="00432483"/>
    <w:rsid w:val="00433AFD"/>
    <w:rsid w:val="00434459"/>
    <w:rsid w:val="00436757"/>
    <w:rsid w:val="0043739D"/>
    <w:rsid w:val="0043741E"/>
    <w:rsid w:val="00440F3D"/>
    <w:rsid w:val="00441A1B"/>
    <w:rsid w:val="00441AC8"/>
    <w:rsid w:val="00441C81"/>
    <w:rsid w:val="00441E7A"/>
    <w:rsid w:val="00442268"/>
    <w:rsid w:val="00443132"/>
    <w:rsid w:val="00443275"/>
    <w:rsid w:val="00443CC7"/>
    <w:rsid w:val="00444608"/>
    <w:rsid w:val="00455BB0"/>
    <w:rsid w:val="0046289F"/>
    <w:rsid w:val="00462FC7"/>
    <w:rsid w:val="00463979"/>
    <w:rsid w:val="00464DDC"/>
    <w:rsid w:val="0046541F"/>
    <w:rsid w:val="00477E08"/>
    <w:rsid w:val="004802EE"/>
    <w:rsid w:val="0048175F"/>
    <w:rsid w:val="00482F7B"/>
    <w:rsid w:val="00483A2A"/>
    <w:rsid w:val="00484A01"/>
    <w:rsid w:val="00484FF1"/>
    <w:rsid w:val="004855F9"/>
    <w:rsid w:val="004905C6"/>
    <w:rsid w:val="00491A17"/>
    <w:rsid w:val="00491B71"/>
    <w:rsid w:val="00491C94"/>
    <w:rsid w:val="00493B0E"/>
    <w:rsid w:val="004942AF"/>
    <w:rsid w:val="00496D22"/>
    <w:rsid w:val="004978D9"/>
    <w:rsid w:val="004A10C8"/>
    <w:rsid w:val="004A1679"/>
    <w:rsid w:val="004A4A0A"/>
    <w:rsid w:val="004A4BA2"/>
    <w:rsid w:val="004A4C66"/>
    <w:rsid w:val="004A5BF2"/>
    <w:rsid w:val="004A5FF8"/>
    <w:rsid w:val="004A67FC"/>
    <w:rsid w:val="004B35A5"/>
    <w:rsid w:val="004B51D4"/>
    <w:rsid w:val="004B5D07"/>
    <w:rsid w:val="004B62D7"/>
    <w:rsid w:val="004C1D80"/>
    <w:rsid w:val="004C1F0D"/>
    <w:rsid w:val="004C65B3"/>
    <w:rsid w:val="004C72A7"/>
    <w:rsid w:val="004D34E7"/>
    <w:rsid w:val="004D4D3E"/>
    <w:rsid w:val="004D6A52"/>
    <w:rsid w:val="004D6D20"/>
    <w:rsid w:val="004D7964"/>
    <w:rsid w:val="004D7F69"/>
    <w:rsid w:val="004E04B9"/>
    <w:rsid w:val="004E6DE1"/>
    <w:rsid w:val="004E7C94"/>
    <w:rsid w:val="004F033C"/>
    <w:rsid w:val="004F13F8"/>
    <w:rsid w:val="004F224C"/>
    <w:rsid w:val="004F66BA"/>
    <w:rsid w:val="004F7C4D"/>
    <w:rsid w:val="00500B49"/>
    <w:rsid w:val="00505565"/>
    <w:rsid w:val="00506565"/>
    <w:rsid w:val="00507714"/>
    <w:rsid w:val="0050782A"/>
    <w:rsid w:val="005119E8"/>
    <w:rsid w:val="00512120"/>
    <w:rsid w:val="005126F8"/>
    <w:rsid w:val="005214F5"/>
    <w:rsid w:val="00521D96"/>
    <w:rsid w:val="00522AB7"/>
    <w:rsid w:val="00522BAF"/>
    <w:rsid w:val="0052313D"/>
    <w:rsid w:val="00524CA0"/>
    <w:rsid w:val="00525A7F"/>
    <w:rsid w:val="00526BC5"/>
    <w:rsid w:val="00526F14"/>
    <w:rsid w:val="00530BFE"/>
    <w:rsid w:val="00530F18"/>
    <w:rsid w:val="005325D9"/>
    <w:rsid w:val="0053275F"/>
    <w:rsid w:val="00533071"/>
    <w:rsid w:val="00534AD2"/>
    <w:rsid w:val="00535761"/>
    <w:rsid w:val="005366BA"/>
    <w:rsid w:val="00537AE2"/>
    <w:rsid w:val="0054057B"/>
    <w:rsid w:val="00543EFB"/>
    <w:rsid w:val="0054523D"/>
    <w:rsid w:val="00551731"/>
    <w:rsid w:val="005518D5"/>
    <w:rsid w:val="00552932"/>
    <w:rsid w:val="00553642"/>
    <w:rsid w:val="0055511D"/>
    <w:rsid w:val="00560106"/>
    <w:rsid w:val="0056069C"/>
    <w:rsid w:val="005619CF"/>
    <w:rsid w:val="00562610"/>
    <w:rsid w:val="00564069"/>
    <w:rsid w:val="00571354"/>
    <w:rsid w:val="00571B79"/>
    <w:rsid w:val="00572926"/>
    <w:rsid w:val="00572C9C"/>
    <w:rsid w:val="00575C50"/>
    <w:rsid w:val="0057750B"/>
    <w:rsid w:val="00577873"/>
    <w:rsid w:val="00581706"/>
    <w:rsid w:val="00584C21"/>
    <w:rsid w:val="0058544C"/>
    <w:rsid w:val="00585768"/>
    <w:rsid w:val="00586B59"/>
    <w:rsid w:val="00586D95"/>
    <w:rsid w:val="00587155"/>
    <w:rsid w:val="00587C30"/>
    <w:rsid w:val="0059045D"/>
    <w:rsid w:val="00590F82"/>
    <w:rsid w:val="00593810"/>
    <w:rsid w:val="00594098"/>
    <w:rsid w:val="00597AF7"/>
    <w:rsid w:val="005A1EF8"/>
    <w:rsid w:val="005A3200"/>
    <w:rsid w:val="005A4A95"/>
    <w:rsid w:val="005A4EB7"/>
    <w:rsid w:val="005A6968"/>
    <w:rsid w:val="005A6DFF"/>
    <w:rsid w:val="005B047F"/>
    <w:rsid w:val="005B2599"/>
    <w:rsid w:val="005B2F29"/>
    <w:rsid w:val="005B3984"/>
    <w:rsid w:val="005B3F0B"/>
    <w:rsid w:val="005B4C6B"/>
    <w:rsid w:val="005B51E8"/>
    <w:rsid w:val="005B5785"/>
    <w:rsid w:val="005B7D39"/>
    <w:rsid w:val="005C0E5A"/>
    <w:rsid w:val="005C1A10"/>
    <w:rsid w:val="005C3016"/>
    <w:rsid w:val="005C322B"/>
    <w:rsid w:val="005C3418"/>
    <w:rsid w:val="005C475D"/>
    <w:rsid w:val="005C55AC"/>
    <w:rsid w:val="005D184A"/>
    <w:rsid w:val="005D6DF7"/>
    <w:rsid w:val="005D7E5F"/>
    <w:rsid w:val="005E240A"/>
    <w:rsid w:val="005E274A"/>
    <w:rsid w:val="005E3376"/>
    <w:rsid w:val="005E36B2"/>
    <w:rsid w:val="005E3B58"/>
    <w:rsid w:val="005E508C"/>
    <w:rsid w:val="005E6AF0"/>
    <w:rsid w:val="005F334B"/>
    <w:rsid w:val="005F53E8"/>
    <w:rsid w:val="005F56E9"/>
    <w:rsid w:val="005F57E5"/>
    <w:rsid w:val="005F6D99"/>
    <w:rsid w:val="005F72A1"/>
    <w:rsid w:val="005F7642"/>
    <w:rsid w:val="006022C8"/>
    <w:rsid w:val="0060251E"/>
    <w:rsid w:val="0060550D"/>
    <w:rsid w:val="006067F0"/>
    <w:rsid w:val="00607016"/>
    <w:rsid w:val="00607C44"/>
    <w:rsid w:val="006111C3"/>
    <w:rsid w:val="00611C5F"/>
    <w:rsid w:val="00612339"/>
    <w:rsid w:val="00614679"/>
    <w:rsid w:val="00614FD9"/>
    <w:rsid w:val="00615375"/>
    <w:rsid w:val="00617D7B"/>
    <w:rsid w:val="00620155"/>
    <w:rsid w:val="00620CE2"/>
    <w:rsid w:val="0062360D"/>
    <w:rsid w:val="00623CE2"/>
    <w:rsid w:val="00623D0E"/>
    <w:rsid w:val="006245D6"/>
    <w:rsid w:val="00632B76"/>
    <w:rsid w:val="00632CB5"/>
    <w:rsid w:val="00634017"/>
    <w:rsid w:val="00634DB2"/>
    <w:rsid w:val="006364D5"/>
    <w:rsid w:val="00636B63"/>
    <w:rsid w:val="00640CCB"/>
    <w:rsid w:val="006412EE"/>
    <w:rsid w:val="006418FF"/>
    <w:rsid w:val="00641949"/>
    <w:rsid w:val="00641ACD"/>
    <w:rsid w:val="006448C8"/>
    <w:rsid w:val="00645551"/>
    <w:rsid w:val="00645995"/>
    <w:rsid w:val="00646879"/>
    <w:rsid w:val="00647200"/>
    <w:rsid w:val="00650004"/>
    <w:rsid w:val="00650022"/>
    <w:rsid w:val="0065002B"/>
    <w:rsid w:val="00652FE0"/>
    <w:rsid w:val="00653636"/>
    <w:rsid w:val="00654A6E"/>
    <w:rsid w:val="006556C7"/>
    <w:rsid w:val="00656D02"/>
    <w:rsid w:val="00660610"/>
    <w:rsid w:val="0066103B"/>
    <w:rsid w:val="00661528"/>
    <w:rsid w:val="00662C90"/>
    <w:rsid w:val="00662EC4"/>
    <w:rsid w:val="006652C9"/>
    <w:rsid w:val="00665CA9"/>
    <w:rsid w:val="00666A56"/>
    <w:rsid w:val="006672D2"/>
    <w:rsid w:val="006677EB"/>
    <w:rsid w:val="00670720"/>
    <w:rsid w:val="00672C33"/>
    <w:rsid w:val="00672FBF"/>
    <w:rsid w:val="00673F0C"/>
    <w:rsid w:val="00674A62"/>
    <w:rsid w:val="00674D2B"/>
    <w:rsid w:val="00675F22"/>
    <w:rsid w:val="00676947"/>
    <w:rsid w:val="006769D1"/>
    <w:rsid w:val="00677AF4"/>
    <w:rsid w:val="00681E7A"/>
    <w:rsid w:val="006827F9"/>
    <w:rsid w:val="00683589"/>
    <w:rsid w:val="00683742"/>
    <w:rsid w:val="00683D0E"/>
    <w:rsid w:val="00685D41"/>
    <w:rsid w:val="006862E8"/>
    <w:rsid w:val="00686D97"/>
    <w:rsid w:val="00690056"/>
    <w:rsid w:val="00692818"/>
    <w:rsid w:val="006940B8"/>
    <w:rsid w:val="00694938"/>
    <w:rsid w:val="00694F66"/>
    <w:rsid w:val="00695A9D"/>
    <w:rsid w:val="00695DEC"/>
    <w:rsid w:val="00696B85"/>
    <w:rsid w:val="006970C3"/>
    <w:rsid w:val="00697633"/>
    <w:rsid w:val="006A1182"/>
    <w:rsid w:val="006A1F55"/>
    <w:rsid w:val="006A2E86"/>
    <w:rsid w:val="006A3795"/>
    <w:rsid w:val="006A39A0"/>
    <w:rsid w:val="006A503A"/>
    <w:rsid w:val="006A5247"/>
    <w:rsid w:val="006A626E"/>
    <w:rsid w:val="006A719B"/>
    <w:rsid w:val="006A79AA"/>
    <w:rsid w:val="006B010F"/>
    <w:rsid w:val="006B4543"/>
    <w:rsid w:val="006B6537"/>
    <w:rsid w:val="006B66B8"/>
    <w:rsid w:val="006B73E9"/>
    <w:rsid w:val="006C28C7"/>
    <w:rsid w:val="006C4B4B"/>
    <w:rsid w:val="006C52A1"/>
    <w:rsid w:val="006C5383"/>
    <w:rsid w:val="006C5CA0"/>
    <w:rsid w:val="006C6E0E"/>
    <w:rsid w:val="006C7629"/>
    <w:rsid w:val="006D0715"/>
    <w:rsid w:val="006D1422"/>
    <w:rsid w:val="006D4389"/>
    <w:rsid w:val="006D4451"/>
    <w:rsid w:val="006D5726"/>
    <w:rsid w:val="006D7006"/>
    <w:rsid w:val="006E50D7"/>
    <w:rsid w:val="006E526D"/>
    <w:rsid w:val="006E5A23"/>
    <w:rsid w:val="006E6374"/>
    <w:rsid w:val="006F0442"/>
    <w:rsid w:val="006F42DC"/>
    <w:rsid w:val="006F5C14"/>
    <w:rsid w:val="006F7801"/>
    <w:rsid w:val="006F7DBB"/>
    <w:rsid w:val="006F7F4F"/>
    <w:rsid w:val="0070111F"/>
    <w:rsid w:val="00701928"/>
    <w:rsid w:val="0070281A"/>
    <w:rsid w:val="00702A28"/>
    <w:rsid w:val="0070408D"/>
    <w:rsid w:val="007041FC"/>
    <w:rsid w:val="00705457"/>
    <w:rsid w:val="00705DD5"/>
    <w:rsid w:val="00706263"/>
    <w:rsid w:val="0070697E"/>
    <w:rsid w:val="00707185"/>
    <w:rsid w:val="00711EFE"/>
    <w:rsid w:val="00711FCB"/>
    <w:rsid w:val="007121DB"/>
    <w:rsid w:val="0071300D"/>
    <w:rsid w:val="007135BA"/>
    <w:rsid w:val="00713815"/>
    <w:rsid w:val="00714A17"/>
    <w:rsid w:val="00714D9C"/>
    <w:rsid w:val="00715512"/>
    <w:rsid w:val="0071555C"/>
    <w:rsid w:val="00715E78"/>
    <w:rsid w:val="007164E7"/>
    <w:rsid w:val="00717A65"/>
    <w:rsid w:val="00717D7C"/>
    <w:rsid w:val="00720D79"/>
    <w:rsid w:val="00720FBF"/>
    <w:rsid w:val="00723C55"/>
    <w:rsid w:val="00723E71"/>
    <w:rsid w:val="00726298"/>
    <w:rsid w:val="00726DE6"/>
    <w:rsid w:val="007270B8"/>
    <w:rsid w:val="0073148B"/>
    <w:rsid w:val="00731FBC"/>
    <w:rsid w:val="00732139"/>
    <w:rsid w:val="0073337A"/>
    <w:rsid w:val="00733A71"/>
    <w:rsid w:val="00734C69"/>
    <w:rsid w:val="00735EBB"/>
    <w:rsid w:val="0073639D"/>
    <w:rsid w:val="0074088B"/>
    <w:rsid w:val="007417F4"/>
    <w:rsid w:val="0074388E"/>
    <w:rsid w:val="0074475D"/>
    <w:rsid w:val="00745801"/>
    <w:rsid w:val="00751B61"/>
    <w:rsid w:val="007532B0"/>
    <w:rsid w:val="007552FB"/>
    <w:rsid w:val="007553B5"/>
    <w:rsid w:val="00755DE2"/>
    <w:rsid w:val="00756155"/>
    <w:rsid w:val="007571B0"/>
    <w:rsid w:val="00757934"/>
    <w:rsid w:val="00760A6F"/>
    <w:rsid w:val="00761B30"/>
    <w:rsid w:val="00762A6A"/>
    <w:rsid w:val="00762EF1"/>
    <w:rsid w:val="00766180"/>
    <w:rsid w:val="0076692D"/>
    <w:rsid w:val="00766CE5"/>
    <w:rsid w:val="007721A2"/>
    <w:rsid w:val="00772BED"/>
    <w:rsid w:val="00773A35"/>
    <w:rsid w:val="00777116"/>
    <w:rsid w:val="00777699"/>
    <w:rsid w:val="00783518"/>
    <w:rsid w:val="0078363B"/>
    <w:rsid w:val="0078425A"/>
    <w:rsid w:val="007853C5"/>
    <w:rsid w:val="00785CB8"/>
    <w:rsid w:val="00792865"/>
    <w:rsid w:val="00793DB8"/>
    <w:rsid w:val="00796349"/>
    <w:rsid w:val="007965CA"/>
    <w:rsid w:val="007967A4"/>
    <w:rsid w:val="00797934"/>
    <w:rsid w:val="0079793F"/>
    <w:rsid w:val="007A16AA"/>
    <w:rsid w:val="007A19FB"/>
    <w:rsid w:val="007A1CC7"/>
    <w:rsid w:val="007A24D8"/>
    <w:rsid w:val="007A2676"/>
    <w:rsid w:val="007A2EAB"/>
    <w:rsid w:val="007A40BB"/>
    <w:rsid w:val="007A65DB"/>
    <w:rsid w:val="007B186E"/>
    <w:rsid w:val="007B2459"/>
    <w:rsid w:val="007B509A"/>
    <w:rsid w:val="007B5700"/>
    <w:rsid w:val="007B5F22"/>
    <w:rsid w:val="007B6035"/>
    <w:rsid w:val="007C21E0"/>
    <w:rsid w:val="007C2F82"/>
    <w:rsid w:val="007C4992"/>
    <w:rsid w:val="007C6A96"/>
    <w:rsid w:val="007C6C3D"/>
    <w:rsid w:val="007C6D93"/>
    <w:rsid w:val="007D0BF6"/>
    <w:rsid w:val="007D0FD0"/>
    <w:rsid w:val="007D166F"/>
    <w:rsid w:val="007D2547"/>
    <w:rsid w:val="007D26CB"/>
    <w:rsid w:val="007D4023"/>
    <w:rsid w:val="007D4157"/>
    <w:rsid w:val="007D45E7"/>
    <w:rsid w:val="007D6053"/>
    <w:rsid w:val="007D669D"/>
    <w:rsid w:val="007E1069"/>
    <w:rsid w:val="007E24BF"/>
    <w:rsid w:val="007E4CE5"/>
    <w:rsid w:val="007E4F2C"/>
    <w:rsid w:val="007E5292"/>
    <w:rsid w:val="007F0B65"/>
    <w:rsid w:val="007F0F0B"/>
    <w:rsid w:val="007F309D"/>
    <w:rsid w:val="007F3718"/>
    <w:rsid w:val="007F3801"/>
    <w:rsid w:val="007F3D77"/>
    <w:rsid w:val="007F50A1"/>
    <w:rsid w:val="007F668C"/>
    <w:rsid w:val="007F6CCB"/>
    <w:rsid w:val="007F70C6"/>
    <w:rsid w:val="007F74E9"/>
    <w:rsid w:val="007F7E42"/>
    <w:rsid w:val="00800AB7"/>
    <w:rsid w:val="00800EF1"/>
    <w:rsid w:val="00804DA3"/>
    <w:rsid w:val="00806941"/>
    <w:rsid w:val="00811182"/>
    <w:rsid w:val="0081310E"/>
    <w:rsid w:val="0081315C"/>
    <w:rsid w:val="00814689"/>
    <w:rsid w:val="00814F73"/>
    <w:rsid w:val="008203AA"/>
    <w:rsid w:val="0082058E"/>
    <w:rsid w:val="00822181"/>
    <w:rsid w:val="008227E5"/>
    <w:rsid w:val="008253AA"/>
    <w:rsid w:val="0082601C"/>
    <w:rsid w:val="0082632A"/>
    <w:rsid w:val="00831A7C"/>
    <w:rsid w:val="008327F3"/>
    <w:rsid w:val="0083354F"/>
    <w:rsid w:val="00834157"/>
    <w:rsid w:val="00835011"/>
    <w:rsid w:val="008400DE"/>
    <w:rsid w:val="008405BB"/>
    <w:rsid w:val="00840F62"/>
    <w:rsid w:val="00841088"/>
    <w:rsid w:val="00841D43"/>
    <w:rsid w:val="00843B41"/>
    <w:rsid w:val="008442CC"/>
    <w:rsid w:val="00846D89"/>
    <w:rsid w:val="008472DD"/>
    <w:rsid w:val="00852F54"/>
    <w:rsid w:val="00853DFA"/>
    <w:rsid w:val="00855588"/>
    <w:rsid w:val="00855DB1"/>
    <w:rsid w:val="00855EC1"/>
    <w:rsid w:val="008566A4"/>
    <w:rsid w:val="00860EB6"/>
    <w:rsid w:val="00861538"/>
    <w:rsid w:val="008617CE"/>
    <w:rsid w:val="008618B6"/>
    <w:rsid w:val="00861DD4"/>
    <w:rsid w:val="00862220"/>
    <w:rsid w:val="00862A79"/>
    <w:rsid w:val="00863E3A"/>
    <w:rsid w:val="00865591"/>
    <w:rsid w:val="0086786E"/>
    <w:rsid w:val="008710FF"/>
    <w:rsid w:val="00871648"/>
    <w:rsid w:val="008730AB"/>
    <w:rsid w:val="00873EBA"/>
    <w:rsid w:val="00874841"/>
    <w:rsid w:val="008756AA"/>
    <w:rsid w:val="00875E7B"/>
    <w:rsid w:val="00877198"/>
    <w:rsid w:val="008779BE"/>
    <w:rsid w:val="008800CC"/>
    <w:rsid w:val="008801F0"/>
    <w:rsid w:val="00885C63"/>
    <w:rsid w:val="00886A6D"/>
    <w:rsid w:val="00887429"/>
    <w:rsid w:val="00887887"/>
    <w:rsid w:val="008907A9"/>
    <w:rsid w:val="008915E2"/>
    <w:rsid w:val="00897BC4"/>
    <w:rsid w:val="00897C72"/>
    <w:rsid w:val="008A11B7"/>
    <w:rsid w:val="008A5AE5"/>
    <w:rsid w:val="008A6FD4"/>
    <w:rsid w:val="008B02F3"/>
    <w:rsid w:val="008B09BC"/>
    <w:rsid w:val="008B2671"/>
    <w:rsid w:val="008B502F"/>
    <w:rsid w:val="008B53F7"/>
    <w:rsid w:val="008B6A0E"/>
    <w:rsid w:val="008B75BB"/>
    <w:rsid w:val="008B7FD0"/>
    <w:rsid w:val="008C0A92"/>
    <w:rsid w:val="008C1BE1"/>
    <w:rsid w:val="008C1CB0"/>
    <w:rsid w:val="008C21ED"/>
    <w:rsid w:val="008C6BA5"/>
    <w:rsid w:val="008C6FDD"/>
    <w:rsid w:val="008D005E"/>
    <w:rsid w:val="008D0347"/>
    <w:rsid w:val="008D17CC"/>
    <w:rsid w:val="008D1AB6"/>
    <w:rsid w:val="008D2B1F"/>
    <w:rsid w:val="008D3BED"/>
    <w:rsid w:val="008D41D9"/>
    <w:rsid w:val="008D47EF"/>
    <w:rsid w:val="008D5143"/>
    <w:rsid w:val="008D59B0"/>
    <w:rsid w:val="008D68BD"/>
    <w:rsid w:val="008D7809"/>
    <w:rsid w:val="008E2079"/>
    <w:rsid w:val="008E2713"/>
    <w:rsid w:val="008E2B8B"/>
    <w:rsid w:val="008E4535"/>
    <w:rsid w:val="008E5AAE"/>
    <w:rsid w:val="008E5DFD"/>
    <w:rsid w:val="008E6F6B"/>
    <w:rsid w:val="008E76CD"/>
    <w:rsid w:val="008F0B6C"/>
    <w:rsid w:val="008F1E43"/>
    <w:rsid w:val="008F22F1"/>
    <w:rsid w:val="008F2D6E"/>
    <w:rsid w:val="008F3126"/>
    <w:rsid w:val="008F4271"/>
    <w:rsid w:val="008F5DCE"/>
    <w:rsid w:val="008F6F9C"/>
    <w:rsid w:val="008F777F"/>
    <w:rsid w:val="008F7BD8"/>
    <w:rsid w:val="00902606"/>
    <w:rsid w:val="00904D15"/>
    <w:rsid w:val="00906087"/>
    <w:rsid w:val="00906DAF"/>
    <w:rsid w:val="00910126"/>
    <w:rsid w:val="00914922"/>
    <w:rsid w:val="00914EC2"/>
    <w:rsid w:val="00915043"/>
    <w:rsid w:val="00916B0C"/>
    <w:rsid w:val="0092064A"/>
    <w:rsid w:val="009208BC"/>
    <w:rsid w:val="00920BF6"/>
    <w:rsid w:val="00920CCB"/>
    <w:rsid w:val="009244FD"/>
    <w:rsid w:val="009248DB"/>
    <w:rsid w:val="0092528C"/>
    <w:rsid w:val="00925A59"/>
    <w:rsid w:val="00927A82"/>
    <w:rsid w:val="00930C12"/>
    <w:rsid w:val="00931FE4"/>
    <w:rsid w:val="00932A79"/>
    <w:rsid w:val="0093450F"/>
    <w:rsid w:val="0093510A"/>
    <w:rsid w:val="0093516F"/>
    <w:rsid w:val="00935975"/>
    <w:rsid w:val="00937089"/>
    <w:rsid w:val="00937D0E"/>
    <w:rsid w:val="00940B67"/>
    <w:rsid w:val="00942770"/>
    <w:rsid w:val="00942DDB"/>
    <w:rsid w:val="00943F0A"/>
    <w:rsid w:val="0094420B"/>
    <w:rsid w:val="00944736"/>
    <w:rsid w:val="00945AF8"/>
    <w:rsid w:val="00951406"/>
    <w:rsid w:val="009525B6"/>
    <w:rsid w:val="00952779"/>
    <w:rsid w:val="00954544"/>
    <w:rsid w:val="00957301"/>
    <w:rsid w:val="00957FB3"/>
    <w:rsid w:val="00960173"/>
    <w:rsid w:val="009610AB"/>
    <w:rsid w:val="00961BCC"/>
    <w:rsid w:val="00962910"/>
    <w:rsid w:val="00963C01"/>
    <w:rsid w:val="00963E9A"/>
    <w:rsid w:val="009640FC"/>
    <w:rsid w:val="0096545F"/>
    <w:rsid w:val="009661B9"/>
    <w:rsid w:val="00966889"/>
    <w:rsid w:val="00966FDE"/>
    <w:rsid w:val="00970F76"/>
    <w:rsid w:val="00973963"/>
    <w:rsid w:val="00974924"/>
    <w:rsid w:val="009754F8"/>
    <w:rsid w:val="0097592A"/>
    <w:rsid w:val="00977594"/>
    <w:rsid w:val="009815B8"/>
    <w:rsid w:val="00982355"/>
    <w:rsid w:val="009823C2"/>
    <w:rsid w:val="00984489"/>
    <w:rsid w:val="0098546B"/>
    <w:rsid w:val="00987770"/>
    <w:rsid w:val="00990EB6"/>
    <w:rsid w:val="0099140D"/>
    <w:rsid w:val="009917E3"/>
    <w:rsid w:val="0099445D"/>
    <w:rsid w:val="00995AA1"/>
    <w:rsid w:val="00996861"/>
    <w:rsid w:val="009A2CF3"/>
    <w:rsid w:val="009A4E93"/>
    <w:rsid w:val="009A52F9"/>
    <w:rsid w:val="009A5D4C"/>
    <w:rsid w:val="009A5DFC"/>
    <w:rsid w:val="009A6D10"/>
    <w:rsid w:val="009A70AC"/>
    <w:rsid w:val="009A79CE"/>
    <w:rsid w:val="009B093B"/>
    <w:rsid w:val="009B0FB6"/>
    <w:rsid w:val="009B103D"/>
    <w:rsid w:val="009B1E14"/>
    <w:rsid w:val="009B2849"/>
    <w:rsid w:val="009B5093"/>
    <w:rsid w:val="009B6DDA"/>
    <w:rsid w:val="009C076A"/>
    <w:rsid w:val="009C2694"/>
    <w:rsid w:val="009C3668"/>
    <w:rsid w:val="009C3F97"/>
    <w:rsid w:val="009C46F7"/>
    <w:rsid w:val="009C625E"/>
    <w:rsid w:val="009C7362"/>
    <w:rsid w:val="009C7FE9"/>
    <w:rsid w:val="009D1AA2"/>
    <w:rsid w:val="009D5806"/>
    <w:rsid w:val="009D5BDD"/>
    <w:rsid w:val="009D685D"/>
    <w:rsid w:val="009D6EC6"/>
    <w:rsid w:val="009E0EC6"/>
    <w:rsid w:val="009E1630"/>
    <w:rsid w:val="009E1706"/>
    <w:rsid w:val="009E1CB2"/>
    <w:rsid w:val="009E321E"/>
    <w:rsid w:val="009E3F78"/>
    <w:rsid w:val="009E7028"/>
    <w:rsid w:val="009E71D7"/>
    <w:rsid w:val="009F32C3"/>
    <w:rsid w:val="009F50B5"/>
    <w:rsid w:val="009F6564"/>
    <w:rsid w:val="009F682A"/>
    <w:rsid w:val="009F79DB"/>
    <w:rsid w:val="00A049E9"/>
    <w:rsid w:val="00A04F8E"/>
    <w:rsid w:val="00A05931"/>
    <w:rsid w:val="00A05ABE"/>
    <w:rsid w:val="00A0716B"/>
    <w:rsid w:val="00A075BA"/>
    <w:rsid w:val="00A1031E"/>
    <w:rsid w:val="00A1045A"/>
    <w:rsid w:val="00A10BE5"/>
    <w:rsid w:val="00A12B6C"/>
    <w:rsid w:val="00A12F34"/>
    <w:rsid w:val="00A1350A"/>
    <w:rsid w:val="00A15608"/>
    <w:rsid w:val="00A15697"/>
    <w:rsid w:val="00A16355"/>
    <w:rsid w:val="00A204CB"/>
    <w:rsid w:val="00A20882"/>
    <w:rsid w:val="00A21AD8"/>
    <w:rsid w:val="00A21B90"/>
    <w:rsid w:val="00A22292"/>
    <w:rsid w:val="00A24EBE"/>
    <w:rsid w:val="00A25519"/>
    <w:rsid w:val="00A258F3"/>
    <w:rsid w:val="00A26236"/>
    <w:rsid w:val="00A27460"/>
    <w:rsid w:val="00A30D30"/>
    <w:rsid w:val="00A33706"/>
    <w:rsid w:val="00A33D05"/>
    <w:rsid w:val="00A344BB"/>
    <w:rsid w:val="00A35C0C"/>
    <w:rsid w:val="00A3719F"/>
    <w:rsid w:val="00A37C02"/>
    <w:rsid w:val="00A37E94"/>
    <w:rsid w:val="00A41026"/>
    <w:rsid w:val="00A414A0"/>
    <w:rsid w:val="00A4636F"/>
    <w:rsid w:val="00A5015B"/>
    <w:rsid w:val="00A50EB0"/>
    <w:rsid w:val="00A53A83"/>
    <w:rsid w:val="00A53B9D"/>
    <w:rsid w:val="00A54F04"/>
    <w:rsid w:val="00A551E9"/>
    <w:rsid w:val="00A56B0A"/>
    <w:rsid w:val="00A6056D"/>
    <w:rsid w:val="00A611E6"/>
    <w:rsid w:val="00A61220"/>
    <w:rsid w:val="00A61A03"/>
    <w:rsid w:val="00A638C9"/>
    <w:rsid w:val="00A64E22"/>
    <w:rsid w:val="00A6546D"/>
    <w:rsid w:val="00A6673B"/>
    <w:rsid w:val="00A72E49"/>
    <w:rsid w:val="00A7380F"/>
    <w:rsid w:val="00A754D7"/>
    <w:rsid w:val="00A76745"/>
    <w:rsid w:val="00A774B5"/>
    <w:rsid w:val="00A81655"/>
    <w:rsid w:val="00A82C3D"/>
    <w:rsid w:val="00A84156"/>
    <w:rsid w:val="00A84410"/>
    <w:rsid w:val="00A847CC"/>
    <w:rsid w:val="00A9190F"/>
    <w:rsid w:val="00A91E9E"/>
    <w:rsid w:val="00A92FB9"/>
    <w:rsid w:val="00A9303E"/>
    <w:rsid w:val="00A93C7F"/>
    <w:rsid w:val="00A9419B"/>
    <w:rsid w:val="00A951CA"/>
    <w:rsid w:val="00A95C99"/>
    <w:rsid w:val="00A97B4B"/>
    <w:rsid w:val="00AA0277"/>
    <w:rsid w:val="00AA1D55"/>
    <w:rsid w:val="00AA2099"/>
    <w:rsid w:val="00AA20E5"/>
    <w:rsid w:val="00AA327E"/>
    <w:rsid w:val="00AA480F"/>
    <w:rsid w:val="00AA6BDE"/>
    <w:rsid w:val="00AA793A"/>
    <w:rsid w:val="00AB06F9"/>
    <w:rsid w:val="00AB09A1"/>
    <w:rsid w:val="00AB1BFC"/>
    <w:rsid w:val="00AB1C5C"/>
    <w:rsid w:val="00AB2161"/>
    <w:rsid w:val="00AB42EB"/>
    <w:rsid w:val="00AB4C10"/>
    <w:rsid w:val="00AB5312"/>
    <w:rsid w:val="00AB5D1E"/>
    <w:rsid w:val="00AB61BA"/>
    <w:rsid w:val="00AB6AA0"/>
    <w:rsid w:val="00AC0130"/>
    <w:rsid w:val="00AC0E1A"/>
    <w:rsid w:val="00AC28C1"/>
    <w:rsid w:val="00AC36EC"/>
    <w:rsid w:val="00AC5BCE"/>
    <w:rsid w:val="00AC7ADC"/>
    <w:rsid w:val="00AD358E"/>
    <w:rsid w:val="00AD4A4D"/>
    <w:rsid w:val="00AD56E6"/>
    <w:rsid w:val="00AD6B0A"/>
    <w:rsid w:val="00AD7720"/>
    <w:rsid w:val="00AE03C6"/>
    <w:rsid w:val="00AE1AF3"/>
    <w:rsid w:val="00AE2086"/>
    <w:rsid w:val="00AE2E5B"/>
    <w:rsid w:val="00AE40A4"/>
    <w:rsid w:val="00AE4577"/>
    <w:rsid w:val="00AE4BCA"/>
    <w:rsid w:val="00AF0772"/>
    <w:rsid w:val="00AF1FF1"/>
    <w:rsid w:val="00AF4789"/>
    <w:rsid w:val="00AF5358"/>
    <w:rsid w:val="00AF58EE"/>
    <w:rsid w:val="00AF70DD"/>
    <w:rsid w:val="00AF7556"/>
    <w:rsid w:val="00B011AA"/>
    <w:rsid w:val="00B01D0E"/>
    <w:rsid w:val="00B02323"/>
    <w:rsid w:val="00B04DCB"/>
    <w:rsid w:val="00B04DE0"/>
    <w:rsid w:val="00B055C7"/>
    <w:rsid w:val="00B071A4"/>
    <w:rsid w:val="00B1060A"/>
    <w:rsid w:val="00B10F5A"/>
    <w:rsid w:val="00B11C60"/>
    <w:rsid w:val="00B11E46"/>
    <w:rsid w:val="00B12369"/>
    <w:rsid w:val="00B15B6F"/>
    <w:rsid w:val="00B160A4"/>
    <w:rsid w:val="00B17B94"/>
    <w:rsid w:val="00B20DA3"/>
    <w:rsid w:val="00B20DFF"/>
    <w:rsid w:val="00B21CD7"/>
    <w:rsid w:val="00B227EF"/>
    <w:rsid w:val="00B24051"/>
    <w:rsid w:val="00B24544"/>
    <w:rsid w:val="00B25D7C"/>
    <w:rsid w:val="00B25E10"/>
    <w:rsid w:val="00B273F7"/>
    <w:rsid w:val="00B27460"/>
    <w:rsid w:val="00B27823"/>
    <w:rsid w:val="00B27BE5"/>
    <w:rsid w:val="00B309C8"/>
    <w:rsid w:val="00B316EC"/>
    <w:rsid w:val="00B32C28"/>
    <w:rsid w:val="00B36517"/>
    <w:rsid w:val="00B40870"/>
    <w:rsid w:val="00B42099"/>
    <w:rsid w:val="00B44C27"/>
    <w:rsid w:val="00B469B8"/>
    <w:rsid w:val="00B46E8B"/>
    <w:rsid w:val="00B47FAE"/>
    <w:rsid w:val="00B5090F"/>
    <w:rsid w:val="00B51F44"/>
    <w:rsid w:val="00B53E45"/>
    <w:rsid w:val="00B570E8"/>
    <w:rsid w:val="00B60011"/>
    <w:rsid w:val="00B6043A"/>
    <w:rsid w:val="00B618FD"/>
    <w:rsid w:val="00B6369D"/>
    <w:rsid w:val="00B65407"/>
    <w:rsid w:val="00B66C43"/>
    <w:rsid w:val="00B66EAA"/>
    <w:rsid w:val="00B67509"/>
    <w:rsid w:val="00B70FA0"/>
    <w:rsid w:val="00B71529"/>
    <w:rsid w:val="00B726CE"/>
    <w:rsid w:val="00B73B39"/>
    <w:rsid w:val="00B73C1C"/>
    <w:rsid w:val="00B76269"/>
    <w:rsid w:val="00B80713"/>
    <w:rsid w:val="00B8382F"/>
    <w:rsid w:val="00B83A10"/>
    <w:rsid w:val="00B84863"/>
    <w:rsid w:val="00B85E25"/>
    <w:rsid w:val="00B876AE"/>
    <w:rsid w:val="00B90706"/>
    <w:rsid w:val="00B91E1B"/>
    <w:rsid w:val="00B9597E"/>
    <w:rsid w:val="00B961B0"/>
    <w:rsid w:val="00B970A7"/>
    <w:rsid w:val="00BA09CE"/>
    <w:rsid w:val="00BA1B21"/>
    <w:rsid w:val="00BA39B2"/>
    <w:rsid w:val="00BA3A99"/>
    <w:rsid w:val="00BA422C"/>
    <w:rsid w:val="00BA5670"/>
    <w:rsid w:val="00BA5CC3"/>
    <w:rsid w:val="00BA6E7D"/>
    <w:rsid w:val="00BB5586"/>
    <w:rsid w:val="00BB65E2"/>
    <w:rsid w:val="00BC4163"/>
    <w:rsid w:val="00BC6F22"/>
    <w:rsid w:val="00BC79B2"/>
    <w:rsid w:val="00BD03E1"/>
    <w:rsid w:val="00BD0587"/>
    <w:rsid w:val="00BD0D31"/>
    <w:rsid w:val="00BD3C99"/>
    <w:rsid w:val="00BD4446"/>
    <w:rsid w:val="00BD604A"/>
    <w:rsid w:val="00BD677F"/>
    <w:rsid w:val="00BE04B0"/>
    <w:rsid w:val="00BE0A63"/>
    <w:rsid w:val="00BE240F"/>
    <w:rsid w:val="00BE3026"/>
    <w:rsid w:val="00BF0264"/>
    <w:rsid w:val="00BF1EA0"/>
    <w:rsid w:val="00BF2B20"/>
    <w:rsid w:val="00BF4D13"/>
    <w:rsid w:val="00BF5EA2"/>
    <w:rsid w:val="00BF6CC0"/>
    <w:rsid w:val="00C010D6"/>
    <w:rsid w:val="00C01394"/>
    <w:rsid w:val="00C034B5"/>
    <w:rsid w:val="00C04129"/>
    <w:rsid w:val="00C04534"/>
    <w:rsid w:val="00C05336"/>
    <w:rsid w:val="00C06E77"/>
    <w:rsid w:val="00C1372F"/>
    <w:rsid w:val="00C179F8"/>
    <w:rsid w:val="00C17C4C"/>
    <w:rsid w:val="00C2167F"/>
    <w:rsid w:val="00C23AB2"/>
    <w:rsid w:val="00C25AB1"/>
    <w:rsid w:val="00C25C7D"/>
    <w:rsid w:val="00C25EA2"/>
    <w:rsid w:val="00C26B69"/>
    <w:rsid w:val="00C27214"/>
    <w:rsid w:val="00C32817"/>
    <w:rsid w:val="00C34932"/>
    <w:rsid w:val="00C34D1E"/>
    <w:rsid w:val="00C36150"/>
    <w:rsid w:val="00C3625C"/>
    <w:rsid w:val="00C36A4A"/>
    <w:rsid w:val="00C37046"/>
    <w:rsid w:val="00C3767D"/>
    <w:rsid w:val="00C40504"/>
    <w:rsid w:val="00C415D6"/>
    <w:rsid w:val="00C43216"/>
    <w:rsid w:val="00C44C89"/>
    <w:rsid w:val="00C451CE"/>
    <w:rsid w:val="00C465A9"/>
    <w:rsid w:val="00C46EF2"/>
    <w:rsid w:val="00C50005"/>
    <w:rsid w:val="00C50C57"/>
    <w:rsid w:val="00C525C7"/>
    <w:rsid w:val="00C54603"/>
    <w:rsid w:val="00C549D0"/>
    <w:rsid w:val="00C55075"/>
    <w:rsid w:val="00C55C45"/>
    <w:rsid w:val="00C55CE5"/>
    <w:rsid w:val="00C5602F"/>
    <w:rsid w:val="00C56529"/>
    <w:rsid w:val="00C6116D"/>
    <w:rsid w:val="00C6169E"/>
    <w:rsid w:val="00C6224D"/>
    <w:rsid w:val="00C63A4E"/>
    <w:rsid w:val="00C63D99"/>
    <w:rsid w:val="00C64053"/>
    <w:rsid w:val="00C64914"/>
    <w:rsid w:val="00C65CED"/>
    <w:rsid w:val="00C72B83"/>
    <w:rsid w:val="00C75207"/>
    <w:rsid w:val="00C8101D"/>
    <w:rsid w:val="00C81901"/>
    <w:rsid w:val="00C826B9"/>
    <w:rsid w:val="00C826F0"/>
    <w:rsid w:val="00C84232"/>
    <w:rsid w:val="00C84C7F"/>
    <w:rsid w:val="00C85E9E"/>
    <w:rsid w:val="00C86B50"/>
    <w:rsid w:val="00C87EC9"/>
    <w:rsid w:val="00C87EF5"/>
    <w:rsid w:val="00C908EB"/>
    <w:rsid w:val="00C90A09"/>
    <w:rsid w:val="00C911FA"/>
    <w:rsid w:val="00C9205C"/>
    <w:rsid w:val="00C93DCC"/>
    <w:rsid w:val="00C94308"/>
    <w:rsid w:val="00C95A99"/>
    <w:rsid w:val="00CA13BB"/>
    <w:rsid w:val="00CA2000"/>
    <w:rsid w:val="00CA317A"/>
    <w:rsid w:val="00CA5A22"/>
    <w:rsid w:val="00CA5B39"/>
    <w:rsid w:val="00CB1096"/>
    <w:rsid w:val="00CB2518"/>
    <w:rsid w:val="00CB4446"/>
    <w:rsid w:val="00CB459B"/>
    <w:rsid w:val="00CB48AD"/>
    <w:rsid w:val="00CB559D"/>
    <w:rsid w:val="00CB6C38"/>
    <w:rsid w:val="00CB73DC"/>
    <w:rsid w:val="00CB748B"/>
    <w:rsid w:val="00CB7726"/>
    <w:rsid w:val="00CC0131"/>
    <w:rsid w:val="00CC0CCE"/>
    <w:rsid w:val="00CC0E92"/>
    <w:rsid w:val="00CC284D"/>
    <w:rsid w:val="00CC3954"/>
    <w:rsid w:val="00CC3E48"/>
    <w:rsid w:val="00CC48D2"/>
    <w:rsid w:val="00CC51D1"/>
    <w:rsid w:val="00CC5C80"/>
    <w:rsid w:val="00CC5DE6"/>
    <w:rsid w:val="00CC7921"/>
    <w:rsid w:val="00CD05A0"/>
    <w:rsid w:val="00CD07BE"/>
    <w:rsid w:val="00CD217B"/>
    <w:rsid w:val="00CD3D68"/>
    <w:rsid w:val="00CD4CC4"/>
    <w:rsid w:val="00CD61B2"/>
    <w:rsid w:val="00CE0D3E"/>
    <w:rsid w:val="00CE1D03"/>
    <w:rsid w:val="00CE4259"/>
    <w:rsid w:val="00CE51D6"/>
    <w:rsid w:val="00CE6911"/>
    <w:rsid w:val="00CE6CC5"/>
    <w:rsid w:val="00CE7132"/>
    <w:rsid w:val="00CF29A8"/>
    <w:rsid w:val="00CF314E"/>
    <w:rsid w:val="00CF3254"/>
    <w:rsid w:val="00CF33A5"/>
    <w:rsid w:val="00CF415B"/>
    <w:rsid w:val="00CF513A"/>
    <w:rsid w:val="00CF5AB3"/>
    <w:rsid w:val="00D00F23"/>
    <w:rsid w:val="00D02006"/>
    <w:rsid w:val="00D0451A"/>
    <w:rsid w:val="00D04710"/>
    <w:rsid w:val="00D04A26"/>
    <w:rsid w:val="00D060B6"/>
    <w:rsid w:val="00D138B5"/>
    <w:rsid w:val="00D16A54"/>
    <w:rsid w:val="00D17B14"/>
    <w:rsid w:val="00D20951"/>
    <w:rsid w:val="00D23143"/>
    <w:rsid w:val="00D23C66"/>
    <w:rsid w:val="00D24793"/>
    <w:rsid w:val="00D2479E"/>
    <w:rsid w:val="00D2572B"/>
    <w:rsid w:val="00D270C6"/>
    <w:rsid w:val="00D27CB0"/>
    <w:rsid w:val="00D27E10"/>
    <w:rsid w:val="00D316C2"/>
    <w:rsid w:val="00D3198B"/>
    <w:rsid w:val="00D3217A"/>
    <w:rsid w:val="00D32A9D"/>
    <w:rsid w:val="00D335E0"/>
    <w:rsid w:val="00D348C0"/>
    <w:rsid w:val="00D360AF"/>
    <w:rsid w:val="00D365C0"/>
    <w:rsid w:val="00D36BB3"/>
    <w:rsid w:val="00D37E14"/>
    <w:rsid w:val="00D41267"/>
    <w:rsid w:val="00D43997"/>
    <w:rsid w:val="00D511D2"/>
    <w:rsid w:val="00D52FC2"/>
    <w:rsid w:val="00D54647"/>
    <w:rsid w:val="00D56C1D"/>
    <w:rsid w:val="00D60472"/>
    <w:rsid w:val="00D60A98"/>
    <w:rsid w:val="00D6308D"/>
    <w:rsid w:val="00D6380C"/>
    <w:rsid w:val="00D64088"/>
    <w:rsid w:val="00D6500D"/>
    <w:rsid w:val="00D66F81"/>
    <w:rsid w:val="00D67D44"/>
    <w:rsid w:val="00D7020E"/>
    <w:rsid w:val="00D70AAF"/>
    <w:rsid w:val="00D71771"/>
    <w:rsid w:val="00D71956"/>
    <w:rsid w:val="00D71B28"/>
    <w:rsid w:val="00D72CD1"/>
    <w:rsid w:val="00D72E71"/>
    <w:rsid w:val="00D739CD"/>
    <w:rsid w:val="00D74266"/>
    <w:rsid w:val="00D76638"/>
    <w:rsid w:val="00D768A6"/>
    <w:rsid w:val="00D76ED6"/>
    <w:rsid w:val="00D7722E"/>
    <w:rsid w:val="00D777A9"/>
    <w:rsid w:val="00D77ECC"/>
    <w:rsid w:val="00D80FB5"/>
    <w:rsid w:val="00D81271"/>
    <w:rsid w:val="00D813AC"/>
    <w:rsid w:val="00D8194B"/>
    <w:rsid w:val="00D83582"/>
    <w:rsid w:val="00D83F21"/>
    <w:rsid w:val="00D84819"/>
    <w:rsid w:val="00D84A08"/>
    <w:rsid w:val="00D85CD9"/>
    <w:rsid w:val="00D900C8"/>
    <w:rsid w:val="00D901AA"/>
    <w:rsid w:val="00D902AA"/>
    <w:rsid w:val="00D92166"/>
    <w:rsid w:val="00D925AE"/>
    <w:rsid w:val="00D93141"/>
    <w:rsid w:val="00D93B55"/>
    <w:rsid w:val="00D95EEE"/>
    <w:rsid w:val="00D97E4F"/>
    <w:rsid w:val="00DA017B"/>
    <w:rsid w:val="00DA06A6"/>
    <w:rsid w:val="00DA3064"/>
    <w:rsid w:val="00DA4820"/>
    <w:rsid w:val="00DA6EFB"/>
    <w:rsid w:val="00DA740E"/>
    <w:rsid w:val="00DB000D"/>
    <w:rsid w:val="00DB0C77"/>
    <w:rsid w:val="00DB19C7"/>
    <w:rsid w:val="00DB21A5"/>
    <w:rsid w:val="00DB3CA8"/>
    <w:rsid w:val="00DB3E8D"/>
    <w:rsid w:val="00DB4F89"/>
    <w:rsid w:val="00DB5375"/>
    <w:rsid w:val="00DC041A"/>
    <w:rsid w:val="00DC2175"/>
    <w:rsid w:val="00DC27CE"/>
    <w:rsid w:val="00DC3C6E"/>
    <w:rsid w:val="00DC40E6"/>
    <w:rsid w:val="00DC58C6"/>
    <w:rsid w:val="00DD1433"/>
    <w:rsid w:val="00DD4AEA"/>
    <w:rsid w:val="00DD542A"/>
    <w:rsid w:val="00DD55F0"/>
    <w:rsid w:val="00DD73C1"/>
    <w:rsid w:val="00DD7499"/>
    <w:rsid w:val="00DE0346"/>
    <w:rsid w:val="00DE0417"/>
    <w:rsid w:val="00DE0766"/>
    <w:rsid w:val="00DE1415"/>
    <w:rsid w:val="00DE25E7"/>
    <w:rsid w:val="00DE452A"/>
    <w:rsid w:val="00DE4BD3"/>
    <w:rsid w:val="00DE590E"/>
    <w:rsid w:val="00DE5EE5"/>
    <w:rsid w:val="00DE6078"/>
    <w:rsid w:val="00DE7080"/>
    <w:rsid w:val="00DF033E"/>
    <w:rsid w:val="00DF0837"/>
    <w:rsid w:val="00DF1A97"/>
    <w:rsid w:val="00DF1AC2"/>
    <w:rsid w:val="00DF291E"/>
    <w:rsid w:val="00DF7DCC"/>
    <w:rsid w:val="00E00386"/>
    <w:rsid w:val="00E00585"/>
    <w:rsid w:val="00E0206B"/>
    <w:rsid w:val="00E03704"/>
    <w:rsid w:val="00E03BC6"/>
    <w:rsid w:val="00E04603"/>
    <w:rsid w:val="00E06314"/>
    <w:rsid w:val="00E07A38"/>
    <w:rsid w:val="00E12D76"/>
    <w:rsid w:val="00E13180"/>
    <w:rsid w:val="00E13957"/>
    <w:rsid w:val="00E1417C"/>
    <w:rsid w:val="00E14313"/>
    <w:rsid w:val="00E1450A"/>
    <w:rsid w:val="00E14FD9"/>
    <w:rsid w:val="00E172BC"/>
    <w:rsid w:val="00E20A26"/>
    <w:rsid w:val="00E2182E"/>
    <w:rsid w:val="00E2304C"/>
    <w:rsid w:val="00E2653B"/>
    <w:rsid w:val="00E271FD"/>
    <w:rsid w:val="00E2776D"/>
    <w:rsid w:val="00E31405"/>
    <w:rsid w:val="00E32935"/>
    <w:rsid w:val="00E34A8E"/>
    <w:rsid w:val="00E41469"/>
    <w:rsid w:val="00E414C9"/>
    <w:rsid w:val="00E4244D"/>
    <w:rsid w:val="00E4266B"/>
    <w:rsid w:val="00E43EEE"/>
    <w:rsid w:val="00E44227"/>
    <w:rsid w:val="00E448BD"/>
    <w:rsid w:val="00E47278"/>
    <w:rsid w:val="00E472E5"/>
    <w:rsid w:val="00E521D7"/>
    <w:rsid w:val="00E52963"/>
    <w:rsid w:val="00E54667"/>
    <w:rsid w:val="00E55293"/>
    <w:rsid w:val="00E555A7"/>
    <w:rsid w:val="00E5657D"/>
    <w:rsid w:val="00E56836"/>
    <w:rsid w:val="00E56BD1"/>
    <w:rsid w:val="00E6057F"/>
    <w:rsid w:val="00E60ED6"/>
    <w:rsid w:val="00E614DD"/>
    <w:rsid w:val="00E61745"/>
    <w:rsid w:val="00E62ED4"/>
    <w:rsid w:val="00E639B1"/>
    <w:rsid w:val="00E64499"/>
    <w:rsid w:val="00E67486"/>
    <w:rsid w:val="00E676B5"/>
    <w:rsid w:val="00E7041F"/>
    <w:rsid w:val="00E70BD6"/>
    <w:rsid w:val="00E71EF0"/>
    <w:rsid w:val="00E71FEA"/>
    <w:rsid w:val="00E73CC7"/>
    <w:rsid w:val="00E74918"/>
    <w:rsid w:val="00E75E00"/>
    <w:rsid w:val="00E77097"/>
    <w:rsid w:val="00E772D9"/>
    <w:rsid w:val="00E77BCB"/>
    <w:rsid w:val="00E81689"/>
    <w:rsid w:val="00E82057"/>
    <w:rsid w:val="00E824D7"/>
    <w:rsid w:val="00E82A29"/>
    <w:rsid w:val="00E83397"/>
    <w:rsid w:val="00E83C19"/>
    <w:rsid w:val="00E84522"/>
    <w:rsid w:val="00E854E7"/>
    <w:rsid w:val="00E8734A"/>
    <w:rsid w:val="00E92227"/>
    <w:rsid w:val="00E936C5"/>
    <w:rsid w:val="00E94739"/>
    <w:rsid w:val="00E96497"/>
    <w:rsid w:val="00E9779B"/>
    <w:rsid w:val="00EA1801"/>
    <w:rsid w:val="00EA1F07"/>
    <w:rsid w:val="00EA2256"/>
    <w:rsid w:val="00EA2A94"/>
    <w:rsid w:val="00EA2FD6"/>
    <w:rsid w:val="00EA7A88"/>
    <w:rsid w:val="00EB094E"/>
    <w:rsid w:val="00EB09D0"/>
    <w:rsid w:val="00EB10B7"/>
    <w:rsid w:val="00EB182F"/>
    <w:rsid w:val="00EB3D74"/>
    <w:rsid w:val="00EB3EB1"/>
    <w:rsid w:val="00EC1410"/>
    <w:rsid w:val="00EC1574"/>
    <w:rsid w:val="00EC213E"/>
    <w:rsid w:val="00EC323E"/>
    <w:rsid w:val="00EC3415"/>
    <w:rsid w:val="00ED162E"/>
    <w:rsid w:val="00ED1B3F"/>
    <w:rsid w:val="00ED1C65"/>
    <w:rsid w:val="00ED2241"/>
    <w:rsid w:val="00ED443F"/>
    <w:rsid w:val="00ED5572"/>
    <w:rsid w:val="00ED5A09"/>
    <w:rsid w:val="00ED62EF"/>
    <w:rsid w:val="00ED7EEC"/>
    <w:rsid w:val="00EE0E03"/>
    <w:rsid w:val="00EE155C"/>
    <w:rsid w:val="00EE15AA"/>
    <w:rsid w:val="00EE2F3F"/>
    <w:rsid w:val="00EE60C6"/>
    <w:rsid w:val="00EE63E9"/>
    <w:rsid w:val="00EE6E2A"/>
    <w:rsid w:val="00EF086F"/>
    <w:rsid w:val="00EF0C98"/>
    <w:rsid w:val="00EF2390"/>
    <w:rsid w:val="00EF2994"/>
    <w:rsid w:val="00EF40AC"/>
    <w:rsid w:val="00EF446E"/>
    <w:rsid w:val="00EF6652"/>
    <w:rsid w:val="00EF6EFF"/>
    <w:rsid w:val="00F00D4E"/>
    <w:rsid w:val="00F0703B"/>
    <w:rsid w:val="00F1044D"/>
    <w:rsid w:val="00F11677"/>
    <w:rsid w:val="00F1203F"/>
    <w:rsid w:val="00F158B2"/>
    <w:rsid w:val="00F1654B"/>
    <w:rsid w:val="00F16B4A"/>
    <w:rsid w:val="00F17524"/>
    <w:rsid w:val="00F20E6B"/>
    <w:rsid w:val="00F2130C"/>
    <w:rsid w:val="00F27585"/>
    <w:rsid w:val="00F27E26"/>
    <w:rsid w:val="00F3039A"/>
    <w:rsid w:val="00F31631"/>
    <w:rsid w:val="00F31FAC"/>
    <w:rsid w:val="00F32A1F"/>
    <w:rsid w:val="00F34654"/>
    <w:rsid w:val="00F34D9B"/>
    <w:rsid w:val="00F34E7F"/>
    <w:rsid w:val="00F352A8"/>
    <w:rsid w:val="00F35322"/>
    <w:rsid w:val="00F35780"/>
    <w:rsid w:val="00F36EA8"/>
    <w:rsid w:val="00F37541"/>
    <w:rsid w:val="00F37835"/>
    <w:rsid w:val="00F41970"/>
    <w:rsid w:val="00F439D8"/>
    <w:rsid w:val="00F45EBE"/>
    <w:rsid w:val="00F46481"/>
    <w:rsid w:val="00F46E1D"/>
    <w:rsid w:val="00F50AEF"/>
    <w:rsid w:val="00F520EB"/>
    <w:rsid w:val="00F53C97"/>
    <w:rsid w:val="00F63493"/>
    <w:rsid w:val="00F63841"/>
    <w:rsid w:val="00F64D9E"/>
    <w:rsid w:val="00F65D41"/>
    <w:rsid w:val="00F6776E"/>
    <w:rsid w:val="00F67E77"/>
    <w:rsid w:val="00F70E91"/>
    <w:rsid w:val="00F74A53"/>
    <w:rsid w:val="00F75A39"/>
    <w:rsid w:val="00F802E0"/>
    <w:rsid w:val="00F80ECC"/>
    <w:rsid w:val="00F82029"/>
    <w:rsid w:val="00F82531"/>
    <w:rsid w:val="00F83EF5"/>
    <w:rsid w:val="00F91B07"/>
    <w:rsid w:val="00F941DA"/>
    <w:rsid w:val="00F95F7D"/>
    <w:rsid w:val="00F9678F"/>
    <w:rsid w:val="00FA0AA2"/>
    <w:rsid w:val="00FA1543"/>
    <w:rsid w:val="00FA22AA"/>
    <w:rsid w:val="00FA5F7A"/>
    <w:rsid w:val="00FA60D0"/>
    <w:rsid w:val="00FA790B"/>
    <w:rsid w:val="00FB1BDC"/>
    <w:rsid w:val="00FB28D2"/>
    <w:rsid w:val="00FB3138"/>
    <w:rsid w:val="00FB39DC"/>
    <w:rsid w:val="00FB3FAD"/>
    <w:rsid w:val="00FB6935"/>
    <w:rsid w:val="00FC2589"/>
    <w:rsid w:val="00FC4244"/>
    <w:rsid w:val="00FC541F"/>
    <w:rsid w:val="00FD1484"/>
    <w:rsid w:val="00FD2A54"/>
    <w:rsid w:val="00FD3FC5"/>
    <w:rsid w:val="00FD4860"/>
    <w:rsid w:val="00FD5479"/>
    <w:rsid w:val="00FD5E92"/>
    <w:rsid w:val="00FD6001"/>
    <w:rsid w:val="00FD643C"/>
    <w:rsid w:val="00FE0531"/>
    <w:rsid w:val="00FE1E31"/>
    <w:rsid w:val="00FE204A"/>
    <w:rsid w:val="00FE20B4"/>
    <w:rsid w:val="00FE231F"/>
    <w:rsid w:val="00FE4255"/>
    <w:rsid w:val="00FE4D58"/>
    <w:rsid w:val="00FF04B0"/>
    <w:rsid w:val="00FF05C1"/>
    <w:rsid w:val="00FF1D36"/>
    <w:rsid w:val="00FF2903"/>
    <w:rsid w:val="00FF2E37"/>
    <w:rsid w:val="00FF3972"/>
    <w:rsid w:val="00FF4E0B"/>
    <w:rsid w:val="00FF5F6D"/>
    <w:rsid w:val="00FF61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Note Heading" w:uiPriority="0"/>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6DE6"/>
  </w:style>
  <w:style w:type="paragraph" w:styleId="1">
    <w:name w:val="heading 1"/>
    <w:basedOn w:val="a0"/>
    <w:next w:val="a0"/>
    <w:link w:val="10"/>
    <w:qFormat/>
    <w:rsid w:val="0070697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rPr>
  </w:style>
  <w:style w:type="paragraph" w:styleId="2">
    <w:name w:val="heading 2"/>
    <w:basedOn w:val="a0"/>
    <w:next w:val="a0"/>
    <w:link w:val="20"/>
    <w:uiPriority w:val="9"/>
    <w:unhideWhenUsed/>
    <w:qFormat/>
    <w:rsid w:val="006067F0"/>
    <w:pPr>
      <w:keepNext/>
      <w:spacing w:after="0" w:line="312" w:lineRule="auto"/>
      <w:jc w:val="center"/>
      <w:outlineLvl w:val="1"/>
    </w:pPr>
    <w:rPr>
      <w:rFonts w:ascii="Times New Roman" w:eastAsia="Times New Roman" w:hAnsi="Times New Roman" w:cs="Times New Roman"/>
      <w:sz w:val="26"/>
      <w:szCs w:val="24"/>
      <w:lang w:eastAsia="en-US"/>
    </w:rPr>
  </w:style>
  <w:style w:type="paragraph" w:styleId="3">
    <w:name w:val="heading 3"/>
    <w:basedOn w:val="a0"/>
    <w:next w:val="a0"/>
    <w:link w:val="30"/>
    <w:qFormat/>
    <w:rsid w:val="00175021"/>
    <w:pPr>
      <w:keepNext/>
      <w:spacing w:after="0" w:line="240" w:lineRule="auto"/>
      <w:ind w:left="720"/>
      <w:jc w:val="center"/>
      <w:outlineLvl w:val="2"/>
    </w:pPr>
    <w:rPr>
      <w:rFonts w:ascii="Times New Roman" w:eastAsia="Times New Roman" w:hAnsi="Times New Roman" w:cs="Times New Roman"/>
      <w:b/>
      <w:sz w:val="24"/>
      <w:szCs w:val="24"/>
      <w:lang w:val="en-US" w:eastAsia="en-US"/>
    </w:rPr>
  </w:style>
  <w:style w:type="paragraph" w:styleId="4">
    <w:name w:val="heading 4"/>
    <w:basedOn w:val="a0"/>
    <w:next w:val="a0"/>
    <w:link w:val="40"/>
    <w:qFormat/>
    <w:rsid w:val="001C3316"/>
    <w:pPr>
      <w:keepNext/>
      <w:tabs>
        <w:tab w:val="left" w:pos="3969"/>
        <w:tab w:val="left" w:pos="4111"/>
      </w:tabs>
      <w:spacing w:after="0" w:line="240" w:lineRule="auto"/>
      <w:ind w:hanging="108"/>
      <w:outlineLvl w:val="3"/>
    </w:pPr>
    <w:rPr>
      <w:rFonts w:ascii="Times New Roman" w:eastAsia="Times New Roman" w:hAnsi="Times New Roman" w:cs="Times New Roman"/>
      <w:b/>
      <w:i/>
      <w:sz w:val="20"/>
      <w:szCs w:val="20"/>
    </w:rPr>
  </w:style>
  <w:style w:type="paragraph" w:styleId="5">
    <w:name w:val="heading 5"/>
    <w:basedOn w:val="a0"/>
    <w:next w:val="a0"/>
    <w:link w:val="50"/>
    <w:qFormat/>
    <w:rsid w:val="0043741E"/>
    <w:pPr>
      <w:keepNext/>
      <w:spacing w:after="0" w:line="240" w:lineRule="auto"/>
      <w:jc w:val="center"/>
      <w:outlineLvl w:val="4"/>
    </w:pPr>
    <w:rPr>
      <w:rFonts w:ascii="Times New Roman" w:eastAsia="Times New Roman" w:hAnsi="Times New Roman" w:cs="Times New Roman"/>
      <w:b/>
      <w:sz w:val="28"/>
      <w:szCs w:val="24"/>
    </w:rPr>
  </w:style>
  <w:style w:type="paragraph" w:styleId="6">
    <w:name w:val="heading 6"/>
    <w:basedOn w:val="a0"/>
    <w:next w:val="a0"/>
    <w:link w:val="60"/>
    <w:qFormat/>
    <w:rsid w:val="00674A62"/>
    <w:pPr>
      <w:keepNext/>
      <w:suppressAutoHyphens/>
      <w:spacing w:after="0" w:line="240" w:lineRule="auto"/>
      <w:ind w:left="4320" w:firstLine="993"/>
      <w:outlineLvl w:val="5"/>
    </w:pPr>
    <w:rPr>
      <w:rFonts w:ascii="Times New Roman" w:eastAsia="Times New Roman" w:hAnsi="Times New Roman" w:cs="Times New Roman"/>
      <w:b/>
      <w:i/>
      <w:sz w:val="24"/>
      <w:szCs w:val="20"/>
      <w:u w:val="single"/>
      <w:lang w:eastAsia="ar-SA"/>
    </w:rPr>
  </w:style>
  <w:style w:type="paragraph" w:styleId="7">
    <w:name w:val="heading 7"/>
    <w:basedOn w:val="a0"/>
    <w:next w:val="a0"/>
    <w:link w:val="70"/>
    <w:qFormat/>
    <w:rsid w:val="00175021"/>
    <w:pPr>
      <w:keepNext/>
      <w:spacing w:after="0" w:line="240" w:lineRule="auto"/>
      <w:ind w:firstLine="540"/>
      <w:jc w:val="both"/>
      <w:outlineLvl w:val="6"/>
    </w:pPr>
    <w:rPr>
      <w:rFonts w:ascii="Times New Roman" w:eastAsia="Times New Roman" w:hAnsi="Times New Roman" w:cs="Times New Roman"/>
      <w:b/>
      <w:sz w:val="24"/>
      <w:szCs w:val="24"/>
      <w:u w:val="single"/>
      <w:lang w:val="en-US" w:eastAsia="en-US"/>
    </w:rPr>
  </w:style>
  <w:style w:type="paragraph" w:styleId="8">
    <w:name w:val="heading 8"/>
    <w:basedOn w:val="a0"/>
    <w:next w:val="a0"/>
    <w:link w:val="80"/>
    <w:qFormat/>
    <w:rsid w:val="00674A62"/>
    <w:pPr>
      <w:keepNext/>
      <w:suppressAutoHyphens/>
      <w:spacing w:after="0" w:line="240" w:lineRule="auto"/>
      <w:ind w:left="5760" w:firstLine="851"/>
      <w:outlineLvl w:val="7"/>
    </w:pPr>
    <w:rPr>
      <w:rFonts w:ascii="Times New Roman" w:eastAsia="Times New Roman" w:hAnsi="Times New Roman" w:cs="Times New Roman"/>
      <w:b/>
      <w:sz w:val="24"/>
      <w:szCs w:val="20"/>
      <w:lang w:eastAsia="ar-SA"/>
    </w:rPr>
  </w:style>
  <w:style w:type="paragraph" w:styleId="9">
    <w:name w:val="heading 9"/>
    <w:basedOn w:val="a0"/>
    <w:next w:val="a0"/>
    <w:link w:val="90"/>
    <w:qFormat/>
    <w:rsid w:val="00674A62"/>
    <w:pPr>
      <w:keepNext/>
      <w:suppressAutoHyphens/>
      <w:spacing w:after="0" w:line="240" w:lineRule="auto"/>
      <w:ind w:left="6480" w:firstLine="1134"/>
      <w:outlineLvl w:val="8"/>
    </w:pPr>
    <w:rPr>
      <w:rFonts w:ascii="Times New Roman" w:eastAsia="Times New Roman" w:hAnsi="Times New Roman" w:cs="Times New Roman"/>
      <w:sz w:val="24"/>
      <w:szCs w:val="20"/>
      <w:u w:val="single"/>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697E"/>
    <w:rPr>
      <w:rFonts w:ascii="Arial" w:eastAsia="Times New Roman" w:hAnsi="Arial" w:cs="Arial"/>
      <w:b/>
      <w:bCs/>
      <w:color w:val="000080"/>
      <w:sz w:val="20"/>
      <w:szCs w:val="20"/>
    </w:rPr>
  </w:style>
  <w:style w:type="character" w:customStyle="1" w:styleId="20">
    <w:name w:val="Заголовок 2 Знак"/>
    <w:basedOn w:val="a1"/>
    <w:link w:val="2"/>
    <w:uiPriority w:val="9"/>
    <w:rsid w:val="006067F0"/>
    <w:rPr>
      <w:rFonts w:ascii="Times New Roman" w:eastAsia="Times New Roman" w:hAnsi="Times New Roman" w:cs="Times New Roman"/>
      <w:sz w:val="26"/>
      <w:szCs w:val="24"/>
      <w:lang w:eastAsia="en-US"/>
    </w:rPr>
  </w:style>
  <w:style w:type="character" w:customStyle="1" w:styleId="50">
    <w:name w:val="Заголовок 5 Знак"/>
    <w:basedOn w:val="a1"/>
    <w:link w:val="5"/>
    <w:rsid w:val="0043741E"/>
    <w:rPr>
      <w:rFonts w:ascii="Times New Roman" w:eastAsia="Times New Roman" w:hAnsi="Times New Roman" w:cs="Times New Roman"/>
      <w:b/>
      <w:sz w:val="28"/>
      <w:szCs w:val="24"/>
    </w:rPr>
  </w:style>
  <w:style w:type="paragraph" w:styleId="a4">
    <w:name w:val="Normal (Web)"/>
    <w:aliases w:val="Обычный (веб) Знак"/>
    <w:basedOn w:val="a0"/>
    <w:qFormat/>
    <w:rsid w:val="00BB558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uiPriority w:val="99"/>
    <w:rsid w:val="00800EF1"/>
    <w:rPr>
      <w:color w:val="0000FF"/>
      <w:u w:val="single"/>
    </w:rPr>
  </w:style>
  <w:style w:type="paragraph" w:customStyle="1" w:styleId="ConsPlusNormal">
    <w:name w:val="ConsPlusNormal"/>
    <w:rsid w:val="00DA017B"/>
    <w:pPr>
      <w:autoSpaceDE w:val="0"/>
      <w:autoSpaceDN w:val="0"/>
      <w:adjustRightInd w:val="0"/>
      <w:spacing w:after="0" w:line="240" w:lineRule="auto"/>
      <w:ind w:firstLine="720"/>
    </w:pPr>
    <w:rPr>
      <w:rFonts w:ascii="Arial" w:eastAsia="Times New Roman" w:hAnsi="Arial" w:cs="Arial"/>
      <w:sz w:val="20"/>
      <w:szCs w:val="20"/>
    </w:rPr>
  </w:style>
  <w:style w:type="table" w:styleId="a6">
    <w:name w:val="Table Grid"/>
    <w:basedOn w:val="a2"/>
    <w:uiPriority w:val="59"/>
    <w:rsid w:val="00A92F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0"/>
    <w:link w:val="a8"/>
    <w:uiPriority w:val="99"/>
    <w:unhideWhenUsed/>
    <w:rsid w:val="00CA5A22"/>
    <w:pPr>
      <w:spacing w:after="0" w:line="240" w:lineRule="auto"/>
    </w:pPr>
    <w:rPr>
      <w:rFonts w:ascii="Tahoma" w:hAnsi="Tahoma" w:cs="Tahoma"/>
      <w:sz w:val="16"/>
      <w:szCs w:val="16"/>
    </w:rPr>
  </w:style>
  <w:style w:type="character" w:customStyle="1" w:styleId="a8">
    <w:name w:val="Текст выноски Знак"/>
    <w:basedOn w:val="a1"/>
    <w:link w:val="a7"/>
    <w:uiPriority w:val="99"/>
    <w:rsid w:val="00CA5A22"/>
    <w:rPr>
      <w:rFonts w:ascii="Tahoma" w:hAnsi="Tahoma" w:cs="Tahoma"/>
      <w:sz w:val="16"/>
      <w:szCs w:val="16"/>
    </w:rPr>
  </w:style>
  <w:style w:type="paragraph" w:customStyle="1" w:styleId="ConsPlusNonformat">
    <w:name w:val="ConsPlusNonformat"/>
    <w:rsid w:val="00EB094E"/>
    <w:pPr>
      <w:autoSpaceDE w:val="0"/>
      <w:autoSpaceDN w:val="0"/>
      <w:adjustRightInd w:val="0"/>
      <w:spacing w:after="0" w:line="240" w:lineRule="auto"/>
    </w:pPr>
    <w:rPr>
      <w:rFonts w:ascii="Courier New" w:eastAsia="Times New Roman" w:hAnsi="Courier New" w:cs="Courier New"/>
      <w:sz w:val="20"/>
      <w:szCs w:val="20"/>
    </w:rPr>
  </w:style>
  <w:style w:type="character" w:styleId="a9">
    <w:name w:val="FollowedHyperlink"/>
    <w:basedOn w:val="a1"/>
    <w:uiPriority w:val="99"/>
    <w:unhideWhenUsed/>
    <w:rsid w:val="00B21CD7"/>
    <w:rPr>
      <w:color w:val="800080" w:themeColor="followedHyperlink"/>
      <w:u w:val="single"/>
    </w:rPr>
  </w:style>
  <w:style w:type="paragraph" w:styleId="aa">
    <w:name w:val="List Paragraph"/>
    <w:basedOn w:val="a0"/>
    <w:link w:val="ab"/>
    <w:uiPriority w:val="34"/>
    <w:qFormat/>
    <w:rsid w:val="001E5E6D"/>
    <w:pPr>
      <w:ind w:left="720"/>
      <w:contextualSpacing/>
    </w:pPr>
  </w:style>
  <w:style w:type="paragraph" w:customStyle="1" w:styleId="ConsPlusCell">
    <w:name w:val="ConsPlusCell"/>
    <w:uiPriority w:val="99"/>
    <w:rsid w:val="00A6056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1">
    <w:name w:val="Основной текст (2)_"/>
    <w:basedOn w:val="a1"/>
    <w:link w:val="22"/>
    <w:rsid w:val="00C50005"/>
    <w:rPr>
      <w:rFonts w:ascii="Times New Roman" w:eastAsia="Times New Roman" w:hAnsi="Times New Roman" w:cs="Times New Roman"/>
      <w:sz w:val="23"/>
      <w:szCs w:val="23"/>
      <w:shd w:val="clear" w:color="auto" w:fill="FFFFFF"/>
    </w:rPr>
  </w:style>
  <w:style w:type="paragraph" w:customStyle="1" w:styleId="22">
    <w:name w:val="Основной текст (2)"/>
    <w:basedOn w:val="a0"/>
    <w:link w:val="21"/>
    <w:rsid w:val="00C50005"/>
    <w:pPr>
      <w:shd w:val="clear" w:color="auto" w:fill="FFFFFF"/>
      <w:spacing w:after="0" w:line="278" w:lineRule="exact"/>
    </w:pPr>
    <w:rPr>
      <w:rFonts w:ascii="Times New Roman" w:eastAsia="Times New Roman" w:hAnsi="Times New Roman" w:cs="Times New Roman"/>
      <w:sz w:val="23"/>
      <w:szCs w:val="23"/>
    </w:rPr>
  </w:style>
  <w:style w:type="paragraph" w:styleId="ac">
    <w:name w:val="Body Text Indent"/>
    <w:basedOn w:val="a0"/>
    <w:link w:val="ad"/>
    <w:uiPriority w:val="99"/>
    <w:unhideWhenUsed/>
    <w:rsid w:val="009640FC"/>
    <w:pPr>
      <w:spacing w:after="120" w:line="240" w:lineRule="auto"/>
      <w:ind w:left="283"/>
      <w:jc w:val="center"/>
    </w:pPr>
    <w:rPr>
      <w:rFonts w:eastAsiaTheme="minorHAnsi"/>
      <w:lang w:eastAsia="en-US"/>
    </w:rPr>
  </w:style>
  <w:style w:type="character" w:customStyle="1" w:styleId="ad">
    <w:name w:val="Основной текст с отступом Знак"/>
    <w:basedOn w:val="a1"/>
    <w:link w:val="ac"/>
    <w:uiPriority w:val="99"/>
    <w:rsid w:val="009640FC"/>
    <w:rPr>
      <w:rFonts w:eastAsiaTheme="minorHAnsi"/>
      <w:lang w:eastAsia="en-US"/>
    </w:rPr>
  </w:style>
  <w:style w:type="character" w:customStyle="1" w:styleId="ae">
    <w:name w:val="Основной текст_"/>
    <w:basedOn w:val="a1"/>
    <w:link w:val="11"/>
    <w:rsid w:val="00CE6CC5"/>
    <w:rPr>
      <w:rFonts w:ascii="Times New Roman" w:eastAsia="Times New Roman" w:hAnsi="Times New Roman" w:cs="Times New Roman"/>
      <w:sz w:val="23"/>
      <w:szCs w:val="23"/>
      <w:shd w:val="clear" w:color="auto" w:fill="FFFFFF"/>
    </w:rPr>
  </w:style>
  <w:style w:type="paragraph" w:customStyle="1" w:styleId="11">
    <w:name w:val="Основной текст1"/>
    <w:basedOn w:val="a0"/>
    <w:link w:val="ae"/>
    <w:rsid w:val="00CE6CC5"/>
    <w:pPr>
      <w:shd w:val="clear" w:color="auto" w:fill="FFFFFF"/>
      <w:spacing w:after="0" w:line="0" w:lineRule="atLeast"/>
    </w:pPr>
    <w:rPr>
      <w:rFonts w:ascii="Times New Roman" w:eastAsia="Times New Roman" w:hAnsi="Times New Roman" w:cs="Times New Roman"/>
      <w:sz w:val="23"/>
      <w:szCs w:val="23"/>
    </w:rPr>
  </w:style>
  <w:style w:type="character" w:customStyle="1" w:styleId="af">
    <w:name w:val="Основной текст + Не курсив"/>
    <w:basedOn w:val="ae"/>
    <w:rsid w:val="00DB000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CharStyle8">
    <w:name w:val="Char Style 8"/>
    <w:rsid w:val="00316460"/>
    <w:rPr>
      <w:b/>
      <w:bCs/>
      <w:sz w:val="27"/>
      <w:szCs w:val="27"/>
      <w:lang w:eastAsia="ar-SA" w:bidi="ar-SA"/>
    </w:rPr>
  </w:style>
  <w:style w:type="paragraph" w:customStyle="1" w:styleId="ConsPlusTitle">
    <w:name w:val="ConsPlusTitle"/>
    <w:rsid w:val="009E1630"/>
    <w:pPr>
      <w:autoSpaceDE w:val="0"/>
      <w:autoSpaceDN w:val="0"/>
      <w:adjustRightInd w:val="0"/>
      <w:spacing w:after="0" w:line="240" w:lineRule="auto"/>
    </w:pPr>
    <w:rPr>
      <w:rFonts w:ascii="Arial" w:eastAsia="Times New Roman" w:hAnsi="Arial" w:cs="Arial"/>
      <w:b/>
      <w:bCs/>
      <w:sz w:val="20"/>
      <w:szCs w:val="20"/>
    </w:rPr>
  </w:style>
  <w:style w:type="paragraph" w:styleId="af0">
    <w:name w:val="header"/>
    <w:basedOn w:val="a0"/>
    <w:link w:val="af1"/>
    <w:uiPriority w:val="99"/>
    <w:rsid w:val="006067F0"/>
    <w:pPr>
      <w:tabs>
        <w:tab w:val="center" w:pos="4677"/>
        <w:tab w:val="right" w:pos="9355"/>
      </w:tabs>
      <w:spacing w:after="0" w:line="240" w:lineRule="auto"/>
    </w:pPr>
    <w:rPr>
      <w:rFonts w:ascii="Times New Roman" w:eastAsia="Times New Roman" w:hAnsi="Times New Roman" w:cs="Times New Roman"/>
      <w:sz w:val="20"/>
      <w:szCs w:val="20"/>
      <w:lang w:eastAsia="en-US"/>
    </w:rPr>
  </w:style>
  <w:style w:type="character" w:customStyle="1" w:styleId="af1">
    <w:name w:val="Верхний колонтитул Знак"/>
    <w:basedOn w:val="a1"/>
    <w:link w:val="af0"/>
    <w:uiPriority w:val="99"/>
    <w:rsid w:val="006067F0"/>
    <w:rPr>
      <w:rFonts w:ascii="Times New Roman" w:eastAsia="Times New Roman" w:hAnsi="Times New Roman" w:cs="Times New Roman"/>
      <w:sz w:val="20"/>
      <w:szCs w:val="20"/>
      <w:lang w:eastAsia="en-US"/>
    </w:rPr>
  </w:style>
  <w:style w:type="paragraph" w:customStyle="1" w:styleId="af2">
    <w:name w:val="ХМАО"/>
    <w:basedOn w:val="a0"/>
    <w:link w:val="af3"/>
    <w:qFormat/>
    <w:rsid w:val="006067F0"/>
    <w:pPr>
      <w:spacing w:after="0" w:line="240" w:lineRule="auto"/>
      <w:ind w:firstLine="709"/>
      <w:jc w:val="both"/>
    </w:pPr>
    <w:rPr>
      <w:rFonts w:ascii="Calibri" w:eastAsia="Times New Roman" w:hAnsi="Calibri" w:cs="Times New Roman"/>
      <w:lang w:eastAsia="en-US"/>
    </w:rPr>
  </w:style>
  <w:style w:type="character" w:customStyle="1" w:styleId="af3">
    <w:name w:val="ХМАО Знак"/>
    <w:link w:val="af2"/>
    <w:rsid w:val="006067F0"/>
    <w:rPr>
      <w:rFonts w:ascii="Calibri" w:eastAsia="Times New Roman" w:hAnsi="Calibri" w:cs="Times New Roman"/>
      <w:lang w:eastAsia="en-US"/>
    </w:rPr>
  </w:style>
  <w:style w:type="paragraph" w:styleId="af4">
    <w:name w:val="No Spacing"/>
    <w:link w:val="af5"/>
    <w:uiPriority w:val="1"/>
    <w:qFormat/>
    <w:rsid w:val="006067F0"/>
    <w:pPr>
      <w:spacing w:after="0" w:line="240" w:lineRule="auto"/>
    </w:pPr>
    <w:rPr>
      <w:rFonts w:ascii="Calibri" w:eastAsia="Times New Roman" w:hAnsi="Calibri" w:cs="Calibri"/>
    </w:rPr>
  </w:style>
  <w:style w:type="character" w:customStyle="1" w:styleId="af5">
    <w:name w:val="Без интервала Знак"/>
    <w:link w:val="af4"/>
    <w:locked/>
    <w:rsid w:val="0070697E"/>
    <w:rPr>
      <w:rFonts w:ascii="Calibri" w:eastAsia="Times New Roman" w:hAnsi="Calibri" w:cs="Calibri"/>
    </w:rPr>
  </w:style>
  <w:style w:type="paragraph" w:styleId="af6">
    <w:name w:val="footer"/>
    <w:basedOn w:val="a0"/>
    <w:link w:val="af7"/>
    <w:uiPriority w:val="99"/>
    <w:unhideWhenUsed/>
    <w:rsid w:val="006067F0"/>
    <w:pPr>
      <w:tabs>
        <w:tab w:val="center" w:pos="4677"/>
        <w:tab w:val="right" w:pos="9355"/>
      </w:tabs>
      <w:spacing w:after="0" w:line="240" w:lineRule="auto"/>
      <w:ind w:left="2835" w:hanging="2835"/>
      <w:jc w:val="both"/>
    </w:pPr>
    <w:rPr>
      <w:rFonts w:eastAsiaTheme="minorHAnsi"/>
      <w:lang w:eastAsia="en-US"/>
    </w:rPr>
  </w:style>
  <w:style w:type="character" w:customStyle="1" w:styleId="af7">
    <w:name w:val="Нижний колонтитул Знак"/>
    <w:basedOn w:val="a1"/>
    <w:link w:val="af6"/>
    <w:uiPriority w:val="99"/>
    <w:rsid w:val="006067F0"/>
    <w:rPr>
      <w:rFonts w:eastAsiaTheme="minorHAnsi"/>
      <w:lang w:eastAsia="en-US"/>
    </w:rPr>
  </w:style>
  <w:style w:type="paragraph" w:customStyle="1" w:styleId="a">
    <w:name w:val="Нумерованный абзац"/>
    <w:rsid w:val="0070697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rPr>
  </w:style>
  <w:style w:type="paragraph" w:customStyle="1" w:styleId="12">
    <w:name w:val="Абзац списка1"/>
    <w:basedOn w:val="a0"/>
    <w:uiPriority w:val="99"/>
    <w:rsid w:val="0070697E"/>
    <w:pPr>
      <w:spacing w:after="0" w:line="240" w:lineRule="auto"/>
      <w:ind w:left="720"/>
    </w:pPr>
    <w:rPr>
      <w:rFonts w:ascii="Calibri" w:eastAsia="Times New Roman" w:hAnsi="Calibri" w:cs="Calibri"/>
      <w:lang w:eastAsia="en-US"/>
    </w:rPr>
  </w:style>
  <w:style w:type="character" w:customStyle="1" w:styleId="220">
    <w:name w:val="Заголовок №2 (2)_"/>
    <w:basedOn w:val="a1"/>
    <w:link w:val="221"/>
    <w:rsid w:val="0070697E"/>
    <w:rPr>
      <w:rFonts w:ascii="Times New Roman" w:eastAsia="Times New Roman" w:hAnsi="Times New Roman" w:cs="Times New Roman"/>
      <w:sz w:val="23"/>
      <w:szCs w:val="23"/>
      <w:shd w:val="clear" w:color="auto" w:fill="FFFFFF"/>
    </w:rPr>
  </w:style>
  <w:style w:type="paragraph" w:customStyle="1" w:styleId="221">
    <w:name w:val="Заголовок №2 (2)"/>
    <w:basedOn w:val="a0"/>
    <w:link w:val="220"/>
    <w:rsid w:val="0070697E"/>
    <w:pPr>
      <w:shd w:val="clear" w:color="auto" w:fill="FFFFFF"/>
      <w:spacing w:before="240" w:after="300" w:line="0" w:lineRule="atLeast"/>
      <w:outlineLvl w:val="1"/>
    </w:pPr>
    <w:rPr>
      <w:rFonts w:ascii="Times New Roman" w:eastAsia="Times New Roman" w:hAnsi="Times New Roman" w:cs="Times New Roman"/>
      <w:sz w:val="23"/>
      <w:szCs w:val="23"/>
    </w:rPr>
  </w:style>
  <w:style w:type="paragraph" w:styleId="23">
    <w:name w:val="Body Text 2"/>
    <w:basedOn w:val="a0"/>
    <w:link w:val="24"/>
    <w:unhideWhenUsed/>
    <w:rsid w:val="00564069"/>
    <w:pPr>
      <w:spacing w:after="120" w:line="480" w:lineRule="auto"/>
    </w:pPr>
    <w:rPr>
      <w:rFonts w:ascii="Calibri" w:eastAsia="Times New Roman" w:hAnsi="Calibri" w:cs="Calibri"/>
    </w:rPr>
  </w:style>
  <w:style w:type="character" w:customStyle="1" w:styleId="24">
    <w:name w:val="Основной текст 2 Знак"/>
    <w:basedOn w:val="a1"/>
    <w:link w:val="23"/>
    <w:uiPriority w:val="99"/>
    <w:rsid w:val="00564069"/>
    <w:rPr>
      <w:rFonts w:ascii="Calibri" w:eastAsia="Times New Roman" w:hAnsi="Calibri" w:cs="Calibri"/>
    </w:rPr>
  </w:style>
  <w:style w:type="paragraph" w:styleId="af8">
    <w:name w:val="Title"/>
    <w:basedOn w:val="a0"/>
    <w:link w:val="af9"/>
    <w:qFormat/>
    <w:rsid w:val="0043741E"/>
    <w:pPr>
      <w:spacing w:after="0" w:line="240" w:lineRule="auto"/>
      <w:jc w:val="center"/>
    </w:pPr>
    <w:rPr>
      <w:rFonts w:ascii="Times New Roman" w:eastAsia="Times New Roman" w:hAnsi="Times New Roman" w:cs="Times New Roman"/>
      <w:sz w:val="24"/>
      <w:szCs w:val="20"/>
    </w:rPr>
  </w:style>
  <w:style w:type="character" w:customStyle="1" w:styleId="af9">
    <w:name w:val="Название Знак"/>
    <w:basedOn w:val="a1"/>
    <w:link w:val="af8"/>
    <w:rsid w:val="0043741E"/>
    <w:rPr>
      <w:rFonts w:ascii="Times New Roman" w:eastAsia="Times New Roman" w:hAnsi="Times New Roman" w:cs="Times New Roman"/>
      <w:sz w:val="24"/>
      <w:szCs w:val="20"/>
    </w:rPr>
  </w:style>
  <w:style w:type="character" w:customStyle="1" w:styleId="afa">
    <w:name w:val="Текст примечания Знак"/>
    <w:basedOn w:val="a1"/>
    <w:link w:val="afb"/>
    <w:semiHidden/>
    <w:rsid w:val="0043741E"/>
    <w:rPr>
      <w:rFonts w:ascii="Times New Roman" w:eastAsia="Times New Roman" w:hAnsi="Times New Roman" w:cs="Times New Roman"/>
      <w:sz w:val="20"/>
      <w:szCs w:val="20"/>
    </w:rPr>
  </w:style>
  <w:style w:type="paragraph" w:styleId="afb">
    <w:name w:val="annotation text"/>
    <w:basedOn w:val="a0"/>
    <w:link w:val="afa"/>
    <w:semiHidden/>
    <w:rsid w:val="0043741E"/>
    <w:pPr>
      <w:spacing w:after="0" w:line="240" w:lineRule="auto"/>
    </w:pPr>
    <w:rPr>
      <w:rFonts w:ascii="Times New Roman" w:eastAsia="Times New Roman" w:hAnsi="Times New Roman" w:cs="Times New Roman"/>
      <w:sz w:val="20"/>
      <w:szCs w:val="20"/>
    </w:rPr>
  </w:style>
  <w:style w:type="character" w:styleId="afc">
    <w:name w:val="page number"/>
    <w:basedOn w:val="a1"/>
    <w:rsid w:val="0043741E"/>
  </w:style>
  <w:style w:type="paragraph" w:customStyle="1" w:styleId="CharCarChar">
    <w:name w:val="Char Car Char"/>
    <w:basedOn w:val="a0"/>
    <w:rsid w:val="0043741E"/>
    <w:pPr>
      <w:spacing w:after="160" w:line="240" w:lineRule="exact"/>
    </w:pPr>
    <w:rPr>
      <w:rFonts w:ascii="Verdana" w:eastAsia="Times New Roman" w:hAnsi="Verdana" w:cs="Verdana"/>
      <w:sz w:val="20"/>
      <w:szCs w:val="20"/>
      <w:lang w:val="en-US" w:eastAsia="en-US"/>
    </w:rPr>
  </w:style>
  <w:style w:type="character" w:customStyle="1" w:styleId="apple-style-span">
    <w:name w:val="apple-style-span"/>
    <w:basedOn w:val="a1"/>
    <w:rsid w:val="0043741E"/>
  </w:style>
  <w:style w:type="character" w:styleId="afd">
    <w:name w:val="endnote reference"/>
    <w:basedOn w:val="a1"/>
    <w:uiPriority w:val="99"/>
    <w:semiHidden/>
    <w:unhideWhenUsed/>
    <w:rsid w:val="00873EBA"/>
    <w:rPr>
      <w:vertAlign w:val="superscript"/>
    </w:rPr>
  </w:style>
  <w:style w:type="table" w:customStyle="1" w:styleId="13">
    <w:name w:val="Сетка таблицы1"/>
    <w:basedOn w:val="a2"/>
    <w:next w:val="a6"/>
    <w:uiPriority w:val="59"/>
    <w:rsid w:val="000A490D"/>
    <w:pPr>
      <w:spacing w:after="0" w:line="240" w:lineRule="auto"/>
    </w:pPr>
    <w:rPr>
      <w:rFonts w:ascii="Times New Roman" w:eastAsiaTheme="minorHAns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1C3316"/>
    <w:rPr>
      <w:rFonts w:ascii="Times New Roman" w:eastAsia="Times New Roman" w:hAnsi="Times New Roman" w:cs="Times New Roman"/>
      <w:b/>
      <w:i/>
      <w:sz w:val="20"/>
      <w:szCs w:val="20"/>
    </w:rPr>
  </w:style>
  <w:style w:type="table" w:customStyle="1" w:styleId="25">
    <w:name w:val="Сетка таблицы2"/>
    <w:basedOn w:val="a2"/>
    <w:next w:val="a6"/>
    <w:uiPriority w:val="59"/>
    <w:rsid w:val="003B73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2"/>
    <w:next w:val="a6"/>
    <w:uiPriority w:val="59"/>
    <w:rsid w:val="00670720"/>
    <w:pPr>
      <w:spacing w:after="0" w:line="240" w:lineRule="auto"/>
    </w:pPr>
    <w:rPr>
      <w:rFonts w:ascii="Times New Roman" w:eastAsiaTheme="minorHAns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6"/>
    <w:uiPriority w:val="59"/>
    <w:rsid w:val="00A56B0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3"/>
    <w:uiPriority w:val="99"/>
    <w:semiHidden/>
    <w:unhideWhenUsed/>
    <w:rsid w:val="00806941"/>
  </w:style>
  <w:style w:type="character" w:styleId="afe">
    <w:name w:val="annotation reference"/>
    <w:basedOn w:val="a1"/>
    <w:semiHidden/>
    <w:rsid w:val="00806941"/>
    <w:rPr>
      <w:sz w:val="16"/>
      <w:szCs w:val="16"/>
    </w:rPr>
  </w:style>
  <w:style w:type="table" w:customStyle="1" w:styleId="51">
    <w:name w:val="Сетка таблицы5"/>
    <w:basedOn w:val="a2"/>
    <w:next w:val="a6"/>
    <w:rsid w:val="008069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otnote reference"/>
    <w:basedOn w:val="a1"/>
    <w:uiPriority w:val="99"/>
    <w:semiHidden/>
    <w:rsid w:val="00806941"/>
    <w:rPr>
      <w:vertAlign w:val="superscript"/>
    </w:rPr>
  </w:style>
  <w:style w:type="paragraph" w:customStyle="1" w:styleId="aff0">
    <w:name w:val="Всегда"/>
    <w:basedOn w:val="a0"/>
    <w:autoRedefine/>
    <w:qFormat/>
    <w:rsid w:val="00D02006"/>
    <w:pPr>
      <w:tabs>
        <w:tab w:val="left" w:pos="1701"/>
      </w:tabs>
      <w:spacing w:after="0" w:line="240" w:lineRule="auto"/>
      <w:jc w:val="both"/>
    </w:pPr>
    <w:rPr>
      <w:rFonts w:ascii="Times New Roman" w:eastAsiaTheme="minorHAnsi" w:hAnsi="Times New Roman" w:cs="Times New Roman"/>
      <w:sz w:val="24"/>
      <w:szCs w:val="24"/>
      <w:lang w:eastAsia="en-US"/>
    </w:rPr>
  </w:style>
  <w:style w:type="paragraph" w:styleId="aff1">
    <w:name w:val="Body Text"/>
    <w:basedOn w:val="a0"/>
    <w:link w:val="aff2"/>
    <w:unhideWhenUsed/>
    <w:rsid w:val="008F22F1"/>
    <w:pPr>
      <w:spacing w:after="120"/>
    </w:pPr>
  </w:style>
  <w:style w:type="character" w:customStyle="1" w:styleId="aff2">
    <w:name w:val="Основной текст Знак"/>
    <w:basedOn w:val="a1"/>
    <w:link w:val="aff1"/>
    <w:rsid w:val="008F22F1"/>
  </w:style>
  <w:style w:type="paragraph" w:customStyle="1" w:styleId="Standard">
    <w:name w:val="Standard"/>
    <w:rsid w:val="00FB28D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3">
    <w:name w:val="Содержимое таблицы"/>
    <w:basedOn w:val="a0"/>
    <w:rsid w:val="00FB28D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5">
    <w:name w:val="Обычный1"/>
    <w:rsid w:val="005518D5"/>
    <w:pPr>
      <w:spacing w:after="0" w:line="100" w:lineRule="atLeast"/>
    </w:pPr>
    <w:rPr>
      <w:rFonts w:ascii="Times New Roman" w:eastAsia="Times New Roman" w:hAnsi="Times New Roman" w:cs="Times New Roman"/>
      <w:kern w:val="2"/>
      <w:sz w:val="14"/>
      <w:szCs w:val="20"/>
      <w:lang w:eastAsia="ar-SA"/>
    </w:rPr>
  </w:style>
  <w:style w:type="character" w:customStyle="1" w:styleId="32">
    <w:name w:val="Основной шрифт абзаца3"/>
    <w:rsid w:val="005518D5"/>
  </w:style>
  <w:style w:type="paragraph" w:styleId="aff4">
    <w:name w:val="footnote text"/>
    <w:basedOn w:val="a0"/>
    <w:link w:val="aff5"/>
    <w:rsid w:val="00280566"/>
    <w:rPr>
      <w:rFonts w:ascii="Calibri" w:eastAsia="Times New Roman" w:hAnsi="Calibri" w:cs="Times New Roman"/>
      <w:sz w:val="20"/>
      <w:szCs w:val="20"/>
      <w:lang w:eastAsia="en-US"/>
    </w:rPr>
  </w:style>
  <w:style w:type="character" w:customStyle="1" w:styleId="aff5">
    <w:name w:val="Текст сноски Знак"/>
    <w:basedOn w:val="a1"/>
    <w:link w:val="aff4"/>
    <w:rsid w:val="00280566"/>
    <w:rPr>
      <w:rFonts w:ascii="Calibri" w:eastAsia="Times New Roman" w:hAnsi="Calibri" w:cs="Times New Roman"/>
      <w:sz w:val="20"/>
      <w:szCs w:val="20"/>
      <w:lang w:eastAsia="en-US"/>
    </w:rPr>
  </w:style>
  <w:style w:type="character" w:customStyle="1" w:styleId="30">
    <w:name w:val="Заголовок 3 Знак"/>
    <w:basedOn w:val="a1"/>
    <w:link w:val="3"/>
    <w:rsid w:val="00175021"/>
    <w:rPr>
      <w:rFonts w:ascii="Times New Roman" w:eastAsia="Times New Roman" w:hAnsi="Times New Roman" w:cs="Times New Roman"/>
      <w:b/>
      <w:sz w:val="24"/>
      <w:szCs w:val="24"/>
      <w:lang w:val="en-US" w:eastAsia="en-US"/>
    </w:rPr>
  </w:style>
  <w:style w:type="character" w:customStyle="1" w:styleId="70">
    <w:name w:val="Заголовок 7 Знак"/>
    <w:basedOn w:val="a1"/>
    <w:link w:val="7"/>
    <w:rsid w:val="00175021"/>
    <w:rPr>
      <w:rFonts w:ascii="Times New Roman" w:eastAsia="Times New Roman" w:hAnsi="Times New Roman" w:cs="Times New Roman"/>
      <w:b/>
      <w:sz w:val="24"/>
      <w:szCs w:val="24"/>
      <w:u w:val="single"/>
      <w:lang w:val="en-US" w:eastAsia="en-US"/>
    </w:rPr>
  </w:style>
  <w:style w:type="paragraph" w:customStyle="1" w:styleId="aff6">
    <w:name w:val="Заголовок текста"/>
    <w:rsid w:val="00175021"/>
    <w:pPr>
      <w:spacing w:after="240" w:line="240" w:lineRule="auto"/>
      <w:jc w:val="center"/>
    </w:pPr>
    <w:rPr>
      <w:rFonts w:ascii="Times New Roman" w:eastAsia="Times New Roman" w:hAnsi="Times New Roman" w:cs="Times New Roman"/>
      <w:b/>
      <w:noProof/>
      <w:sz w:val="28"/>
      <w:szCs w:val="20"/>
    </w:rPr>
  </w:style>
  <w:style w:type="paragraph" w:styleId="aff7">
    <w:name w:val="Document Map"/>
    <w:basedOn w:val="a0"/>
    <w:link w:val="aff8"/>
    <w:uiPriority w:val="99"/>
    <w:unhideWhenUsed/>
    <w:rsid w:val="00175021"/>
    <w:pPr>
      <w:spacing w:after="0" w:line="240" w:lineRule="auto"/>
    </w:pPr>
    <w:rPr>
      <w:rFonts w:ascii="Tahoma" w:eastAsia="Times New Roman" w:hAnsi="Tahoma" w:cs="Tahoma"/>
      <w:sz w:val="16"/>
      <w:szCs w:val="16"/>
      <w:lang w:val="en-US" w:eastAsia="en-US"/>
    </w:rPr>
  </w:style>
  <w:style w:type="character" w:customStyle="1" w:styleId="aff8">
    <w:name w:val="Схема документа Знак"/>
    <w:basedOn w:val="a1"/>
    <w:link w:val="aff7"/>
    <w:uiPriority w:val="99"/>
    <w:rsid w:val="00175021"/>
    <w:rPr>
      <w:rFonts w:ascii="Tahoma" w:eastAsia="Times New Roman" w:hAnsi="Tahoma" w:cs="Tahoma"/>
      <w:sz w:val="16"/>
      <w:szCs w:val="16"/>
      <w:lang w:val="en-US" w:eastAsia="en-US"/>
    </w:rPr>
  </w:style>
  <w:style w:type="character" w:customStyle="1" w:styleId="16">
    <w:name w:val="Текст примечания Знак1"/>
    <w:basedOn w:val="a1"/>
    <w:uiPriority w:val="99"/>
    <w:semiHidden/>
    <w:rsid w:val="00175021"/>
    <w:rPr>
      <w:rFonts w:ascii="Times New Roman" w:eastAsia="Times New Roman" w:hAnsi="Times New Roman"/>
      <w:lang w:val="en-US" w:eastAsia="en-US"/>
    </w:rPr>
  </w:style>
  <w:style w:type="character" w:styleId="aff9">
    <w:name w:val="Placeholder Text"/>
    <w:basedOn w:val="a1"/>
    <w:uiPriority w:val="99"/>
    <w:semiHidden/>
    <w:rsid w:val="00175021"/>
    <w:rPr>
      <w:color w:val="808080"/>
    </w:rPr>
  </w:style>
  <w:style w:type="paragraph" w:styleId="affa">
    <w:name w:val="Note Heading"/>
    <w:basedOn w:val="a0"/>
    <w:next w:val="a0"/>
    <w:link w:val="affb"/>
    <w:unhideWhenUsed/>
    <w:rsid w:val="00175021"/>
    <w:pPr>
      <w:spacing w:after="0" w:line="240" w:lineRule="auto"/>
    </w:pPr>
    <w:rPr>
      <w:rFonts w:ascii="Calibri" w:eastAsia="Times New Roman" w:hAnsi="Calibri" w:cs="Times New Roman"/>
      <w:sz w:val="24"/>
      <w:szCs w:val="24"/>
      <w:lang w:val="en-US" w:eastAsia="en-US" w:bidi="en-US"/>
    </w:rPr>
  </w:style>
  <w:style w:type="character" w:customStyle="1" w:styleId="affb">
    <w:name w:val="Заголовок записки Знак"/>
    <w:basedOn w:val="a1"/>
    <w:link w:val="affa"/>
    <w:rsid w:val="00175021"/>
    <w:rPr>
      <w:rFonts w:ascii="Calibri" w:eastAsia="Times New Roman" w:hAnsi="Calibri" w:cs="Times New Roman"/>
      <w:sz w:val="24"/>
      <w:szCs w:val="24"/>
      <w:lang w:val="en-US" w:eastAsia="en-US" w:bidi="en-US"/>
    </w:rPr>
  </w:style>
  <w:style w:type="paragraph" w:customStyle="1" w:styleId="affc">
    <w:name w:val="Прижатый влево"/>
    <w:basedOn w:val="a0"/>
    <w:next w:val="a0"/>
    <w:uiPriority w:val="99"/>
    <w:rsid w:val="00175021"/>
    <w:pPr>
      <w:widowControl w:val="0"/>
      <w:autoSpaceDE w:val="0"/>
      <w:autoSpaceDN w:val="0"/>
      <w:adjustRightInd w:val="0"/>
      <w:spacing w:after="0" w:line="240" w:lineRule="auto"/>
    </w:pPr>
    <w:rPr>
      <w:rFonts w:ascii="Arial" w:eastAsia="Times New Roman" w:hAnsi="Arial" w:cs="Arial"/>
      <w:sz w:val="24"/>
      <w:szCs w:val="24"/>
    </w:rPr>
  </w:style>
  <w:style w:type="paragraph" w:styleId="33">
    <w:name w:val="Body Text Indent 3"/>
    <w:basedOn w:val="a0"/>
    <w:link w:val="34"/>
    <w:uiPriority w:val="99"/>
    <w:unhideWhenUsed/>
    <w:rsid w:val="003A5CFA"/>
    <w:pPr>
      <w:spacing w:after="120"/>
      <w:ind w:left="283"/>
    </w:pPr>
    <w:rPr>
      <w:sz w:val="16"/>
      <w:szCs w:val="16"/>
    </w:rPr>
  </w:style>
  <w:style w:type="character" w:customStyle="1" w:styleId="34">
    <w:name w:val="Основной текст с отступом 3 Знак"/>
    <w:basedOn w:val="a1"/>
    <w:link w:val="33"/>
    <w:uiPriority w:val="99"/>
    <w:rsid w:val="003A5CFA"/>
    <w:rPr>
      <w:sz w:val="16"/>
      <w:szCs w:val="16"/>
    </w:rPr>
  </w:style>
  <w:style w:type="character" w:customStyle="1" w:styleId="60">
    <w:name w:val="Заголовок 6 Знак"/>
    <w:basedOn w:val="a1"/>
    <w:link w:val="6"/>
    <w:uiPriority w:val="99"/>
    <w:rsid w:val="00674A62"/>
    <w:rPr>
      <w:rFonts w:ascii="Times New Roman" w:eastAsia="Times New Roman" w:hAnsi="Times New Roman" w:cs="Times New Roman"/>
      <w:b/>
      <w:i/>
      <w:sz w:val="24"/>
      <w:szCs w:val="20"/>
      <w:u w:val="single"/>
      <w:lang w:eastAsia="ar-SA"/>
    </w:rPr>
  </w:style>
  <w:style w:type="character" w:customStyle="1" w:styleId="80">
    <w:name w:val="Заголовок 8 Знак"/>
    <w:basedOn w:val="a1"/>
    <w:link w:val="8"/>
    <w:uiPriority w:val="99"/>
    <w:rsid w:val="00674A62"/>
    <w:rPr>
      <w:rFonts w:ascii="Times New Roman" w:eastAsia="Times New Roman" w:hAnsi="Times New Roman" w:cs="Times New Roman"/>
      <w:b/>
      <w:sz w:val="24"/>
      <w:szCs w:val="20"/>
      <w:lang w:eastAsia="ar-SA"/>
    </w:rPr>
  </w:style>
  <w:style w:type="character" w:customStyle="1" w:styleId="90">
    <w:name w:val="Заголовок 9 Знак"/>
    <w:basedOn w:val="a1"/>
    <w:link w:val="9"/>
    <w:uiPriority w:val="99"/>
    <w:rsid w:val="00674A62"/>
    <w:rPr>
      <w:rFonts w:ascii="Times New Roman" w:eastAsia="Times New Roman" w:hAnsi="Times New Roman" w:cs="Times New Roman"/>
      <w:sz w:val="24"/>
      <w:szCs w:val="20"/>
      <w:u w:val="single"/>
      <w:lang w:eastAsia="ar-SA"/>
    </w:rPr>
  </w:style>
  <w:style w:type="character" w:customStyle="1" w:styleId="WW8Num1z0">
    <w:name w:val="WW8Num1z0"/>
    <w:rsid w:val="00674A62"/>
    <w:rPr>
      <w:rFonts w:ascii="Symbol" w:hAnsi="Symbol" w:cs="StarSymbol"/>
      <w:sz w:val="18"/>
      <w:szCs w:val="18"/>
    </w:rPr>
  </w:style>
  <w:style w:type="character" w:customStyle="1" w:styleId="WW8Num2z0">
    <w:name w:val="WW8Num2z0"/>
    <w:rsid w:val="00674A62"/>
    <w:rPr>
      <w:rFonts w:ascii="Symbol" w:hAnsi="Symbol"/>
    </w:rPr>
  </w:style>
  <w:style w:type="character" w:customStyle="1" w:styleId="WW8Num3z0">
    <w:name w:val="WW8Num3z0"/>
    <w:rsid w:val="00674A62"/>
    <w:rPr>
      <w:rFonts w:ascii="Symbol" w:hAnsi="Symbol"/>
    </w:rPr>
  </w:style>
  <w:style w:type="character" w:customStyle="1" w:styleId="WW8Num3z1">
    <w:name w:val="WW8Num3z1"/>
    <w:rsid w:val="00674A62"/>
    <w:rPr>
      <w:rFonts w:ascii="Courier New" w:hAnsi="Courier New" w:cs="Courier New"/>
    </w:rPr>
  </w:style>
  <w:style w:type="character" w:customStyle="1" w:styleId="WW8Num3z2">
    <w:name w:val="WW8Num3z2"/>
    <w:rsid w:val="00674A62"/>
    <w:rPr>
      <w:rFonts w:ascii="Wingdings" w:hAnsi="Wingdings"/>
    </w:rPr>
  </w:style>
  <w:style w:type="character" w:customStyle="1" w:styleId="WW8Num5z0">
    <w:name w:val="WW8Num5z0"/>
    <w:rsid w:val="00674A62"/>
    <w:rPr>
      <w:rFonts w:ascii="Symbol" w:hAnsi="Symbol"/>
    </w:rPr>
  </w:style>
  <w:style w:type="character" w:customStyle="1" w:styleId="WW8Num5z1">
    <w:name w:val="WW8Num5z1"/>
    <w:rsid w:val="00674A62"/>
    <w:rPr>
      <w:rFonts w:ascii="Courier New" w:hAnsi="Courier New" w:cs="Courier New"/>
    </w:rPr>
  </w:style>
  <w:style w:type="character" w:customStyle="1" w:styleId="WW8Num5z2">
    <w:name w:val="WW8Num5z2"/>
    <w:rsid w:val="00674A62"/>
    <w:rPr>
      <w:rFonts w:ascii="Wingdings" w:hAnsi="Wingdings"/>
    </w:rPr>
  </w:style>
  <w:style w:type="character" w:customStyle="1" w:styleId="WW8Num6z0">
    <w:name w:val="WW8Num6z0"/>
    <w:rsid w:val="00674A62"/>
    <w:rPr>
      <w:rFonts w:ascii="Symbol" w:hAnsi="Symbol"/>
    </w:rPr>
  </w:style>
  <w:style w:type="character" w:customStyle="1" w:styleId="WW8Num6z2">
    <w:name w:val="WW8Num6z2"/>
    <w:rsid w:val="00674A62"/>
    <w:rPr>
      <w:rFonts w:ascii="Wingdings" w:hAnsi="Wingdings"/>
    </w:rPr>
  </w:style>
  <w:style w:type="character" w:customStyle="1" w:styleId="WW8Num6z4">
    <w:name w:val="WW8Num6z4"/>
    <w:rsid w:val="00674A62"/>
    <w:rPr>
      <w:rFonts w:ascii="Courier New" w:hAnsi="Courier New" w:cs="Courier New"/>
    </w:rPr>
  </w:style>
  <w:style w:type="character" w:customStyle="1" w:styleId="WW8Num7z0">
    <w:name w:val="WW8Num7z0"/>
    <w:rsid w:val="00674A62"/>
    <w:rPr>
      <w:rFonts w:ascii="Times New Roman" w:eastAsia="Times New Roman" w:hAnsi="Times New Roman" w:cs="Times New Roman"/>
    </w:rPr>
  </w:style>
  <w:style w:type="character" w:customStyle="1" w:styleId="WW8Num8z0">
    <w:name w:val="WW8Num8z0"/>
    <w:rsid w:val="00674A62"/>
    <w:rPr>
      <w:rFonts w:ascii="Times New Roman" w:eastAsia="Times New Roman" w:hAnsi="Times New Roman" w:cs="Times New Roman"/>
    </w:rPr>
  </w:style>
  <w:style w:type="character" w:customStyle="1" w:styleId="WW8Num8z1">
    <w:name w:val="WW8Num8z1"/>
    <w:rsid w:val="00674A62"/>
    <w:rPr>
      <w:rFonts w:ascii="Symbol" w:hAnsi="Symbol"/>
    </w:rPr>
  </w:style>
  <w:style w:type="character" w:customStyle="1" w:styleId="WW8Num8z2">
    <w:name w:val="WW8Num8z2"/>
    <w:rsid w:val="00674A62"/>
    <w:rPr>
      <w:rFonts w:ascii="Wingdings" w:hAnsi="Wingdings"/>
    </w:rPr>
  </w:style>
  <w:style w:type="character" w:customStyle="1" w:styleId="WW8Num8z4">
    <w:name w:val="WW8Num8z4"/>
    <w:rsid w:val="00674A62"/>
    <w:rPr>
      <w:rFonts w:ascii="Courier New" w:hAnsi="Courier New"/>
    </w:rPr>
  </w:style>
  <w:style w:type="character" w:customStyle="1" w:styleId="WW8Num9z0">
    <w:name w:val="WW8Num9z0"/>
    <w:rsid w:val="00674A62"/>
    <w:rPr>
      <w:rFonts w:ascii="Symbol" w:hAnsi="Symbol"/>
    </w:rPr>
  </w:style>
  <w:style w:type="character" w:customStyle="1" w:styleId="WW8Num10z0">
    <w:name w:val="WW8Num10z0"/>
    <w:rsid w:val="00674A62"/>
    <w:rPr>
      <w:rFonts w:ascii="Times New Roman" w:eastAsia="Times New Roman" w:hAnsi="Times New Roman" w:cs="Times New Roman"/>
    </w:rPr>
  </w:style>
  <w:style w:type="character" w:customStyle="1" w:styleId="WW8Num10z2">
    <w:name w:val="WW8Num10z2"/>
    <w:rsid w:val="00674A62"/>
    <w:rPr>
      <w:rFonts w:ascii="Wingdings" w:hAnsi="Wingdings"/>
    </w:rPr>
  </w:style>
  <w:style w:type="character" w:customStyle="1" w:styleId="WW8Num10z3">
    <w:name w:val="WW8Num10z3"/>
    <w:rsid w:val="00674A62"/>
    <w:rPr>
      <w:rFonts w:ascii="Symbol" w:hAnsi="Symbol"/>
    </w:rPr>
  </w:style>
  <w:style w:type="character" w:customStyle="1" w:styleId="WW8Num10z4">
    <w:name w:val="WW8Num10z4"/>
    <w:rsid w:val="00674A62"/>
    <w:rPr>
      <w:rFonts w:ascii="Courier New" w:hAnsi="Courier New" w:cs="Courier New"/>
    </w:rPr>
  </w:style>
  <w:style w:type="character" w:customStyle="1" w:styleId="WW8Num13z0">
    <w:name w:val="WW8Num13z0"/>
    <w:rsid w:val="00674A62"/>
    <w:rPr>
      <w:rFonts w:ascii="Symbol" w:hAnsi="Symbol"/>
    </w:rPr>
  </w:style>
  <w:style w:type="character" w:customStyle="1" w:styleId="WW8Num14z0">
    <w:name w:val="WW8Num14z0"/>
    <w:rsid w:val="00674A62"/>
    <w:rPr>
      <w:rFonts w:ascii="Symbol" w:hAnsi="Symbol"/>
    </w:rPr>
  </w:style>
  <w:style w:type="character" w:customStyle="1" w:styleId="WW8Num14z1">
    <w:name w:val="WW8Num14z1"/>
    <w:rsid w:val="00674A62"/>
    <w:rPr>
      <w:rFonts w:ascii="Courier New" w:hAnsi="Courier New" w:cs="Courier New"/>
    </w:rPr>
  </w:style>
  <w:style w:type="character" w:customStyle="1" w:styleId="WW8Num14z2">
    <w:name w:val="WW8Num14z2"/>
    <w:rsid w:val="00674A62"/>
    <w:rPr>
      <w:rFonts w:ascii="Wingdings" w:hAnsi="Wingdings"/>
    </w:rPr>
  </w:style>
  <w:style w:type="character" w:customStyle="1" w:styleId="WW8Num15z0">
    <w:name w:val="WW8Num15z0"/>
    <w:rsid w:val="00674A62"/>
    <w:rPr>
      <w:rFonts w:ascii="Symbol" w:hAnsi="Symbol"/>
    </w:rPr>
  </w:style>
  <w:style w:type="character" w:customStyle="1" w:styleId="WW8Num15z1">
    <w:name w:val="WW8Num15z1"/>
    <w:rsid w:val="00674A62"/>
    <w:rPr>
      <w:rFonts w:ascii="Courier New" w:hAnsi="Courier New" w:cs="Courier New"/>
    </w:rPr>
  </w:style>
  <w:style w:type="character" w:customStyle="1" w:styleId="WW8Num15z2">
    <w:name w:val="WW8Num15z2"/>
    <w:rsid w:val="00674A62"/>
    <w:rPr>
      <w:rFonts w:ascii="Wingdings" w:hAnsi="Wingdings"/>
    </w:rPr>
  </w:style>
  <w:style w:type="character" w:customStyle="1" w:styleId="WW8Num16z0">
    <w:name w:val="WW8Num16z0"/>
    <w:rsid w:val="00674A62"/>
    <w:rPr>
      <w:rFonts w:ascii="Symbol" w:hAnsi="Symbol"/>
    </w:rPr>
  </w:style>
  <w:style w:type="character" w:customStyle="1" w:styleId="WW8Num16z1">
    <w:name w:val="WW8Num16z1"/>
    <w:rsid w:val="00674A62"/>
    <w:rPr>
      <w:rFonts w:ascii="Courier New" w:hAnsi="Courier New" w:cs="Courier New"/>
    </w:rPr>
  </w:style>
  <w:style w:type="character" w:customStyle="1" w:styleId="WW8Num16z2">
    <w:name w:val="WW8Num16z2"/>
    <w:rsid w:val="00674A62"/>
    <w:rPr>
      <w:rFonts w:ascii="Wingdings" w:hAnsi="Wingdings"/>
    </w:rPr>
  </w:style>
  <w:style w:type="character" w:customStyle="1" w:styleId="WW8Num17z0">
    <w:name w:val="WW8Num17z0"/>
    <w:rsid w:val="00674A62"/>
    <w:rPr>
      <w:rFonts w:ascii="Symbol" w:hAnsi="Symbol"/>
    </w:rPr>
  </w:style>
  <w:style w:type="character" w:customStyle="1" w:styleId="WW8Num17z1">
    <w:name w:val="WW8Num17z1"/>
    <w:rsid w:val="00674A62"/>
    <w:rPr>
      <w:rFonts w:ascii="Courier New" w:hAnsi="Courier New" w:cs="Courier New"/>
    </w:rPr>
  </w:style>
  <w:style w:type="character" w:customStyle="1" w:styleId="WW8Num17z2">
    <w:name w:val="WW8Num17z2"/>
    <w:rsid w:val="00674A62"/>
    <w:rPr>
      <w:rFonts w:ascii="Wingdings" w:hAnsi="Wingdings"/>
    </w:rPr>
  </w:style>
  <w:style w:type="character" w:customStyle="1" w:styleId="WW8Num18z0">
    <w:name w:val="WW8Num18z0"/>
    <w:rsid w:val="00674A62"/>
    <w:rPr>
      <w:rFonts w:ascii="Symbol" w:hAnsi="Symbol"/>
    </w:rPr>
  </w:style>
  <w:style w:type="character" w:customStyle="1" w:styleId="WW8Num18z1">
    <w:name w:val="WW8Num18z1"/>
    <w:rsid w:val="00674A62"/>
    <w:rPr>
      <w:rFonts w:ascii="Courier New" w:hAnsi="Courier New" w:cs="Courier New"/>
    </w:rPr>
  </w:style>
  <w:style w:type="character" w:customStyle="1" w:styleId="WW8Num18z2">
    <w:name w:val="WW8Num18z2"/>
    <w:rsid w:val="00674A62"/>
    <w:rPr>
      <w:rFonts w:ascii="Wingdings" w:hAnsi="Wingdings"/>
    </w:rPr>
  </w:style>
  <w:style w:type="character" w:customStyle="1" w:styleId="WW8Num19z0">
    <w:name w:val="WW8Num19z0"/>
    <w:rsid w:val="00674A62"/>
    <w:rPr>
      <w:rFonts w:ascii="Symbol" w:eastAsia="Times New Roman" w:hAnsi="Symbol" w:cs="Times New Roman"/>
    </w:rPr>
  </w:style>
  <w:style w:type="character" w:customStyle="1" w:styleId="WW8Num19z1">
    <w:name w:val="WW8Num19z1"/>
    <w:rsid w:val="00674A62"/>
    <w:rPr>
      <w:rFonts w:ascii="Courier New" w:hAnsi="Courier New" w:cs="Courier New"/>
    </w:rPr>
  </w:style>
  <w:style w:type="character" w:customStyle="1" w:styleId="WW8Num19z2">
    <w:name w:val="WW8Num19z2"/>
    <w:rsid w:val="00674A62"/>
    <w:rPr>
      <w:rFonts w:ascii="Wingdings" w:hAnsi="Wingdings"/>
    </w:rPr>
  </w:style>
  <w:style w:type="character" w:customStyle="1" w:styleId="WW8Num19z3">
    <w:name w:val="WW8Num19z3"/>
    <w:rsid w:val="00674A62"/>
    <w:rPr>
      <w:rFonts w:ascii="Symbol" w:hAnsi="Symbol"/>
    </w:rPr>
  </w:style>
  <w:style w:type="character" w:customStyle="1" w:styleId="WW8Num20z0">
    <w:name w:val="WW8Num20z0"/>
    <w:rsid w:val="00674A62"/>
    <w:rPr>
      <w:rFonts w:ascii="Times New Roman" w:eastAsia="Times New Roman" w:hAnsi="Times New Roman" w:cs="Times New Roman"/>
    </w:rPr>
  </w:style>
  <w:style w:type="character" w:customStyle="1" w:styleId="WW8Num20z1">
    <w:name w:val="WW8Num20z1"/>
    <w:rsid w:val="00674A62"/>
    <w:rPr>
      <w:rFonts w:ascii="Courier New" w:hAnsi="Courier New"/>
    </w:rPr>
  </w:style>
  <w:style w:type="character" w:customStyle="1" w:styleId="WW8Num20z2">
    <w:name w:val="WW8Num20z2"/>
    <w:rsid w:val="00674A62"/>
    <w:rPr>
      <w:rFonts w:ascii="Wingdings" w:hAnsi="Wingdings"/>
    </w:rPr>
  </w:style>
  <w:style w:type="character" w:customStyle="1" w:styleId="WW8Num20z3">
    <w:name w:val="WW8Num20z3"/>
    <w:rsid w:val="00674A62"/>
    <w:rPr>
      <w:rFonts w:ascii="Symbol" w:hAnsi="Symbol"/>
    </w:rPr>
  </w:style>
  <w:style w:type="character" w:customStyle="1" w:styleId="WW8Num21z0">
    <w:name w:val="WW8Num21z0"/>
    <w:rsid w:val="00674A62"/>
    <w:rPr>
      <w:rFonts w:ascii="Symbol" w:hAnsi="Symbol"/>
    </w:rPr>
  </w:style>
  <w:style w:type="character" w:customStyle="1" w:styleId="WW8Num22z0">
    <w:name w:val="WW8Num22z0"/>
    <w:rsid w:val="00674A62"/>
    <w:rPr>
      <w:rFonts w:ascii="Symbol" w:hAnsi="Symbol"/>
    </w:rPr>
  </w:style>
  <w:style w:type="character" w:customStyle="1" w:styleId="WW8Num22z1">
    <w:name w:val="WW8Num22z1"/>
    <w:rsid w:val="00674A62"/>
    <w:rPr>
      <w:rFonts w:ascii="Courier New" w:hAnsi="Courier New" w:cs="Courier New"/>
    </w:rPr>
  </w:style>
  <w:style w:type="character" w:customStyle="1" w:styleId="WW8Num22z2">
    <w:name w:val="WW8Num22z2"/>
    <w:rsid w:val="00674A62"/>
    <w:rPr>
      <w:rFonts w:ascii="Wingdings" w:hAnsi="Wingdings"/>
    </w:rPr>
  </w:style>
  <w:style w:type="character" w:customStyle="1" w:styleId="WW8Num23z0">
    <w:name w:val="WW8Num23z0"/>
    <w:rsid w:val="00674A62"/>
    <w:rPr>
      <w:rFonts w:ascii="Symbol" w:hAnsi="Symbol"/>
    </w:rPr>
  </w:style>
  <w:style w:type="character" w:customStyle="1" w:styleId="WW8Num23z1">
    <w:name w:val="WW8Num23z1"/>
    <w:rsid w:val="00674A62"/>
    <w:rPr>
      <w:rFonts w:ascii="Courier New" w:hAnsi="Courier New" w:cs="Courier New"/>
    </w:rPr>
  </w:style>
  <w:style w:type="character" w:customStyle="1" w:styleId="WW8Num23z2">
    <w:name w:val="WW8Num23z2"/>
    <w:rsid w:val="00674A62"/>
    <w:rPr>
      <w:rFonts w:ascii="Wingdings" w:hAnsi="Wingdings"/>
    </w:rPr>
  </w:style>
  <w:style w:type="character" w:customStyle="1" w:styleId="WW8Num24z0">
    <w:name w:val="WW8Num24z0"/>
    <w:rsid w:val="00674A62"/>
    <w:rPr>
      <w:rFonts w:ascii="Symbol" w:hAnsi="Symbol"/>
    </w:rPr>
  </w:style>
  <w:style w:type="character" w:customStyle="1" w:styleId="WW8Num24z1">
    <w:name w:val="WW8Num24z1"/>
    <w:rsid w:val="00674A62"/>
    <w:rPr>
      <w:rFonts w:ascii="Courier New" w:hAnsi="Courier New" w:cs="Courier New"/>
    </w:rPr>
  </w:style>
  <w:style w:type="character" w:customStyle="1" w:styleId="WW8Num24z2">
    <w:name w:val="WW8Num24z2"/>
    <w:rsid w:val="00674A62"/>
    <w:rPr>
      <w:rFonts w:ascii="Wingdings" w:hAnsi="Wingdings"/>
    </w:rPr>
  </w:style>
  <w:style w:type="character" w:customStyle="1" w:styleId="WW8Num25z0">
    <w:name w:val="WW8Num25z0"/>
    <w:rsid w:val="00674A62"/>
    <w:rPr>
      <w:rFonts w:ascii="Times New Roman" w:eastAsia="Times New Roman" w:hAnsi="Times New Roman" w:cs="Times New Roman"/>
    </w:rPr>
  </w:style>
  <w:style w:type="character" w:customStyle="1" w:styleId="WW8Num25z1">
    <w:name w:val="WW8Num25z1"/>
    <w:rsid w:val="00674A62"/>
    <w:rPr>
      <w:rFonts w:ascii="Courier New" w:hAnsi="Courier New"/>
    </w:rPr>
  </w:style>
  <w:style w:type="character" w:customStyle="1" w:styleId="WW8Num25z2">
    <w:name w:val="WW8Num25z2"/>
    <w:rsid w:val="00674A62"/>
    <w:rPr>
      <w:rFonts w:ascii="Wingdings" w:hAnsi="Wingdings"/>
    </w:rPr>
  </w:style>
  <w:style w:type="character" w:customStyle="1" w:styleId="WW8Num25z3">
    <w:name w:val="WW8Num25z3"/>
    <w:rsid w:val="00674A62"/>
    <w:rPr>
      <w:rFonts w:ascii="Symbol" w:hAnsi="Symbol"/>
    </w:rPr>
  </w:style>
  <w:style w:type="character" w:customStyle="1" w:styleId="WW8Num26z0">
    <w:name w:val="WW8Num26z0"/>
    <w:rsid w:val="00674A62"/>
    <w:rPr>
      <w:rFonts w:ascii="Symbol" w:hAnsi="Symbol"/>
    </w:rPr>
  </w:style>
  <w:style w:type="character" w:customStyle="1" w:styleId="WW8Num26z1">
    <w:name w:val="WW8Num26z1"/>
    <w:rsid w:val="00674A62"/>
    <w:rPr>
      <w:rFonts w:ascii="Courier New" w:hAnsi="Courier New" w:cs="Courier New"/>
    </w:rPr>
  </w:style>
  <w:style w:type="character" w:customStyle="1" w:styleId="WW8Num26z2">
    <w:name w:val="WW8Num26z2"/>
    <w:rsid w:val="00674A62"/>
    <w:rPr>
      <w:rFonts w:ascii="Wingdings" w:hAnsi="Wingdings"/>
    </w:rPr>
  </w:style>
  <w:style w:type="character" w:customStyle="1" w:styleId="WW8Num29z0">
    <w:name w:val="WW8Num29z0"/>
    <w:rsid w:val="00674A62"/>
    <w:rPr>
      <w:rFonts w:ascii="Symbol" w:hAnsi="Symbol"/>
    </w:rPr>
  </w:style>
  <w:style w:type="character" w:customStyle="1" w:styleId="WW8Num31z0">
    <w:name w:val="WW8Num31z0"/>
    <w:rsid w:val="00674A62"/>
    <w:rPr>
      <w:rFonts w:ascii="Symbol" w:hAnsi="Symbol"/>
    </w:rPr>
  </w:style>
  <w:style w:type="character" w:customStyle="1" w:styleId="WW8Num31z1">
    <w:name w:val="WW8Num31z1"/>
    <w:rsid w:val="00674A62"/>
    <w:rPr>
      <w:rFonts w:ascii="Courier New" w:hAnsi="Courier New" w:cs="Courier New"/>
    </w:rPr>
  </w:style>
  <w:style w:type="character" w:customStyle="1" w:styleId="WW8Num31z2">
    <w:name w:val="WW8Num31z2"/>
    <w:rsid w:val="00674A62"/>
    <w:rPr>
      <w:rFonts w:ascii="Wingdings" w:hAnsi="Wingdings"/>
    </w:rPr>
  </w:style>
  <w:style w:type="character" w:customStyle="1" w:styleId="WW8Num32z0">
    <w:name w:val="WW8Num32z0"/>
    <w:rsid w:val="00674A62"/>
    <w:rPr>
      <w:rFonts w:ascii="Symbol" w:hAnsi="Symbol"/>
    </w:rPr>
  </w:style>
  <w:style w:type="character" w:customStyle="1" w:styleId="WW8Num32z1">
    <w:name w:val="WW8Num32z1"/>
    <w:rsid w:val="00674A62"/>
    <w:rPr>
      <w:rFonts w:ascii="Courier New" w:hAnsi="Courier New" w:cs="Courier New"/>
    </w:rPr>
  </w:style>
  <w:style w:type="character" w:customStyle="1" w:styleId="WW8Num32z2">
    <w:name w:val="WW8Num32z2"/>
    <w:rsid w:val="00674A62"/>
    <w:rPr>
      <w:rFonts w:ascii="Wingdings" w:hAnsi="Wingdings"/>
    </w:rPr>
  </w:style>
  <w:style w:type="character" w:customStyle="1" w:styleId="WW8Num33z0">
    <w:name w:val="WW8Num33z0"/>
    <w:rsid w:val="00674A62"/>
    <w:rPr>
      <w:rFonts w:ascii="Symbol" w:hAnsi="Symbol"/>
    </w:rPr>
  </w:style>
  <w:style w:type="character" w:customStyle="1" w:styleId="WW8Num33z1">
    <w:name w:val="WW8Num33z1"/>
    <w:rsid w:val="00674A62"/>
    <w:rPr>
      <w:rFonts w:ascii="Courier New" w:hAnsi="Courier New" w:cs="Courier New"/>
    </w:rPr>
  </w:style>
  <w:style w:type="character" w:customStyle="1" w:styleId="WW8Num33z2">
    <w:name w:val="WW8Num33z2"/>
    <w:rsid w:val="00674A62"/>
    <w:rPr>
      <w:rFonts w:ascii="Wingdings" w:hAnsi="Wingdings"/>
    </w:rPr>
  </w:style>
  <w:style w:type="character" w:customStyle="1" w:styleId="17">
    <w:name w:val="Основной шрифт абзаца1"/>
    <w:rsid w:val="00674A62"/>
  </w:style>
  <w:style w:type="character" w:customStyle="1" w:styleId="affd">
    <w:name w:val="Маркеры списка"/>
    <w:rsid w:val="00674A62"/>
    <w:rPr>
      <w:rFonts w:ascii="StarSymbol" w:eastAsia="StarSymbol" w:hAnsi="StarSymbol" w:cs="StarSymbol"/>
      <w:sz w:val="18"/>
      <w:szCs w:val="18"/>
    </w:rPr>
  </w:style>
  <w:style w:type="paragraph" w:customStyle="1" w:styleId="affe">
    <w:name w:val="Заголовок"/>
    <w:basedOn w:val="a0"/>
    <w:next w:val="aff1"/>
    <w:rsid w:val="00674A62"/>
    <w:pPr>
      <w:keepNext/>
      <w:suppressAutoHyphens/>
      <w:spacing w:before="240" w:after="120" w:line="240" w:lineRule="auto"/>
    </w:pPr>
    <w:rPr>
      <w:rFonts w:ascii="Arial" w:eastAsia="MS Mincho" w:hAnsi="Arial" w:cs="Tahoma"/>
      <w:sz w:val="28"/>
      <w:szCs w:val="28"/>
      <w:lang w:eastAsia="ar-SA"/>
    </w:rPr>
  </w:style>
  <w:style w:type="paragraph" w:styleId="afff">
    <w:name w:val="List"/>
    <w:basedOn w:val="aff1"/>
    <w:rsid w:val="00674A62"/>
    <w:pPr>
      <w:suppressAutoHyphens/>
      <w:spacing w:after="0" w:line="240" w:lineRule="auto"/>
      <w:jc w:val="both"/>
    </w:pPr>
    <w:rPr>
      <w:rFonts w:ascii="Times New Roman" w:eastAsia="Times New Roman" w:hAnsi="Times New Roman" w:cs="Tahoma"/>
      <w:sz w:val="24"/>
      <w:szCs w:val="20"/>
      <w:lang w:eastAsia="ar-SA"/>
    </w:rPr>
  </w:style>
  <w:style w:type="paragraph" w:customStyle="1" w:styleId="18">
    <w:name w:val="Название1"/>
    <w:basedOn w:val="a0"/>
    <w:rsid w:val="00674A6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0"/>
    <w:rsid w:val="00674A62"/>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2">
    <w:name w:val="Основной текст с отступом 22"/>
    <w:basedOn w:val="a0"/>
    <w:rsid w:val="00674A62"/>
    <w:pPr>
      <w:suppressAutoHyphens/>
      <w:spacing w:after="0" w:line="360" w:lineRule="auto"/>
      <w:ind w:firstLine="851"/>
    </w:pPr>
    <w:rPr>
      <w:rFonts w:ascii="Times New Roman" w:eastAsia="Times New Roman" w:hAnsi="Times New Roman" w:cs="Times New Roman"/>
      <w:sz w:val="24"/>
      <w:szCs w:val="20"/>
      <w:lang w:eastAsia="ar-SA"/>
    </w:rPr>
  </w:style>
  <w:style w:type="paragraph" w:customStyle="1" w:styleId="330">
    <w:name w:val="Основной текст с отступом 33"/>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26">
    <w:name w:val="Обычный2"/>
    <w:rsid w:val="00674A6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0">
    <w:name w:val="Основной текст 32"/>
    <w:basedOn w:val="a0"/>
    <w:rsid w:val="00674A62"/>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230">
    <w:name w:val="Основной текст 23"/>
    <w:basedOn w:val="a0"/>
    <w:rsid w:val="00674A62"/>
    <w:pPr>
      <w:suppressAutoHyphens/>
      <w:spacing w:after="0" w:line="240" w:lineRule="auto"/>
      <w:jc w:val="center"/>
    </w:pPr>
    <w:rPr>
      <w:rFonts w:ascii="Times New Roman" w:eastAsia="Times New Roman" w:hAnsi="Times New Roman" w:cs="Times New Roman"/>
      <w:b/>
      <w:sz w:val="24"/>
      <w:szCs w:val="20"/>
      <w:lang w:eastAsia="ar-SA"/>
    </w:rPr>
  </w:style>
  <w:style w:type="paragraph" w:styleId="afff0">
    <w:name w:val="Subtitle"/>
    <w:basedOn w:val="affe"/>
    <w:next w:val="aff1"/>
    <w:link w:val="afff1"/>
    <w:qFormat/>
    <w:rsid w:val="00674A62"/>
    <w:pPr>
      <w:jc w:val="center"/>
    </w:pPr>
    <w:rPr>
      <w:i/>
      <w:iCs/>
    </w:rPr>
  </w:style>
  <w:style w:type="character" w:customStyle="1" w:styleId="afff1">
    <w:name w:val="Подзаголовок Знак"/>
    <w:basedOn w:val="a1"/>
    <w:link w:val="afff0"/>
    <w:rsid w:val="00674A62"/>
    <w:rPr>
      <w:rFonts w:ascii="Arial" w:eastAsia="MS Mincho" w:hAnsi="Arial" w:cs="Tahoma"/>
      <w:i/>
      <w:iCs/>
      <w:sz w:val="28"/>
      <w:szCs w:val="28"/>
      <w:lang w:eastAsia="ar-SA"/>
    </w:rPr>
  </w:style>
  <w:style w:type="paragraph" w:customStyle="1" w:styleId="normal">
    <w:name w:val="normal"/>
    <w:basedOn w:val="a0"/>
    <w:rsid w:val="00674A62"/>
    <w:pPr>
      <w:suppressAutoHyphens/>
      <w:snapToGrid w:val="0"/>
      <w:spacing w:after="0" w:line="264" w:lineRule="auto"/>
      <w:ind w:firstLine="720"/>
      <w:jc w:val="both"/>
    </w:pPr>
    <w:rPr>
      <w:rFonts w:ascii="Times New Roman" w:eastAsia="Times New Roman" w:hAnsi="Times New Roman" w:cs="Times New Roman"/>
      <w:sz w:val="28"/>
      <w:szCs w:val="28"/>
      <w:lang w:eastAsia="ar-SA"/>
    </w:rPr>
  </w:style>
  <w:style w:type="paragraph" w:customStyle="1" w:styleId="1a">
    <w:name w:val="Цитата1"/>
    <w:basedOn w:val="a0"/>
    <w:rsid w:val="00674A62"/>
    <w:pPr>
      <w:suppressAutoHyphens/>
      <w:spacing w:after="0" w:line="240" w:lineRule="auto"/>
      <w:ind w:left="84" w:right="72" w:firstLine="636"/>
      <w:jc w:val="both"/>
    </w:pPr>
    <w:rPr>
      <w:rFonts w:ascii="Times New Roman" w:eastAsia="Times New Roman" w:hAnsi="Times New Roman" w:cs="Times New Roman"/>
      <w:sz w:val="24"/>
      <w:szCs w:val="24"/>
      <w:lang w:eastAsia="ar-SA"/>
    </w:rPr>
  </w:style>
  <w:style w:type="paragraph" w:customStyle="1" w:styleId="321">
    <w:name w:val="Основной текст с отступом 32"/>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310">
    <w:name w:val="Основной текст 31"/>
    <w:basedOn w:val="a0"/>
    <w:rsid w:val="00674A62"/>
    <w:pPr>
      <w:shd w:val="clear" w:color="auto" w:fill="FFFFFF"/>
      <w:suppressAutoHyphens/>
      <w:spacing w:after="0" w:line="274" w:lineRule="exact"/>
      <w:ind w:right="19"/>
      <w:jc w:val="both"/>
    </w:pPr>
    <w:rPr>
      <w:rFonts w:ascii="Times New Roman" w:eastAsia="Times New Roman" w:hAnsi="Times New Roman" w:cs="Times New Roman"/>
      <w:b/>
      <w:color w:val="000000"/>
      <w:spacing w:val="-2"/>
      <w:sz w:val="25"/>
      <w:szCs w:val="20"/>
      <w:lang w:eastAsia="ar-SA"/>
    </w:rPr>
  </w:style>
  <w:style w:type="paragraph" w:customStyle="1" w:styleId="311">
    <w:name w:val="Основной текст с отступом 31"/>
    <w:basedOn w:val="a0"/>
    <w:rsid w:val="00674A62"/>
    <w:pPr>
      <w:suppressAutoHyphens/>
      <w:spacing w:after="0" w:line="360" w:lineRule="auto"/>
      <w:ind w:firstLine="851"/>
      <w:jc w:val="both"/>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674A62"/>
    <w:pPr>
      <w:suppressAutoHyphens/>
      <w:spacing w:after="0" w:line="240" w:lineRule="auto"/>
      <w:ind w:firstLine="426"/>
      <w:jc w:val="both"/>
    </w:pPr>
    <w:rPr>
      <w:rFonts w:ascii="Times New Roman" w:eastAsia="Times New Roman" w:hAnsi="Times New Roman" w:cs="Times New Roman"/>
      <w:sz w:val="24"/>
      <w:szCs w:val="24"/>
      <w:lang w:eastAsia="ar-SA"/>
    </w:rPr>
  </w:style>
  <w:style w:type="paragraph" w:customStyle="1" w:styleId="211">
    <w:name w:val="Основной текст 21"/>
    <w:basedOn w:val="a0"/>
    <w:rsid w:val="00674A62"/>
    <w:pPr>
      <w:widowControl w:val="0"/>
      <w:suppressAutoHyphens/>
      <w:spacing w:after="0" w:line="240" w:lineRule="auto"/>
    </w:pPr>
    <w:rPr>
      <w:rFonts w:ascii="Arial" w:eastAsia="Arial Unicode MS" w:hAnsi="Arial" w:cs="Times New Roman"/>
      <w:kern w:val="1"/>
      <w:sz w:val="26"/>
      <w:szCs w:val="24"/>
      <w:lang w:eastAsia="ar-SA"/>
    </w:rPr>
  </w:style>
  <w:style w:type="paragraph" w:customStyle="1" w:styleId="oaeno2">
    <w:name w:val="oaeno2"/>
    <w:rsid w:val="00674A62"/>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3">
    <w:name w:val="Основной текст 22"/>
    <w:basedOn w:val="a0"/>
    <w:rsid w:val="00674A62"/>
    <w:pPr>
      <w:widowControl w:val="0"/>
      <w:suppressAutoHyphens/>
      <w:spacing w:after="120" w:line="480" w:lineRule="auto"/>
    </w:pPr>
    <w:rPr>
      <w:rFonts w:ascii="Arial" w:eastAsia="Lucida Sans Unicode" w:hAnsi="Arial" w:cs="Times New Roman"/>
      <w:kern w:val="1"/>
      <w:sz w:val="20"/>
      <w:szCs w:val="20"/>
      <w:lang w:eastAsia="ar-SA"/>
    </w:rPr>
  </w:style>
  <w:style w:type="paragraph" w:customStyle="1" w:styleId="afff2">
    <w:name w:val="Заголовок таблицы"/>
    <w:basedOn w:val="aff3"/>
    <w:rsid w:val="00674A62"/>
    <w:pPr>
      <w:jc w:val="center"/>
    </w:pPr>
    <w:rPr>
      <w:b/>
      <w:bCs/>
    </w:rPr>
  </w:style>
  <w:style w:type="paragraph" w:customStyle="1" w:styleId="52">
    <w:name w:val="Название5"/>
    <w:basedOn w:val="a0"/>
    <w:next w:val="afff0"/>
    <w:rsid w:val="00674A62"/>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250">
    <w:name w:val="Основной текст с отступом 25"/>
    <w:basedOn w:val="a0"/>
    <w:rsid w:val="00674A62"/>
    <w:pPr>
      <w:suppressAutoHyphens/>
      <w:spacing w:after="120" w:line="480" w:lineRule="auto"/>
      <w:ind w:left="283"/>
    </w:pPr>
    <w:rPr>
      <w:rFonts w:ascii="Times New Roman" w:eastAsia="Times New Roman" w:hAnsi="Times New Roman" w:cs="Times New Roman"/>
      <w:sz w:val="20"/>
      <w:szCs w:val="20"/>
      <w:lang w:eastAsia="ar-SA"/>
    </w:rPr>
  </w:style>
  <w:style w:type="character" w:styleId="afff3">
    <w:name w:val="Emphasis"/>
    <w:qFormat/>
    <w:rsid w:val="00674A62"/>
    <w:rPr>
      <w:i/>
      <w:iCs/>
    </w:rPr>
  </w:style>
  <w:style w:type="paragraph" w:customStyle="1" w:styleId="35">
    <w:name w:val="Красная строка3"/>
    <w:basedOn w:val="aff1"/>
    <w:rsid w:val="00674A62"/>
    <w:pPr>
      <w:suppressAutoHyphens/>
      <w:spacing w:after="0" w:line="240" w:lineRule="auto"/>
      <w:ind w:firstLine="283"/>
      <w:jc w:val="both"/>
    </w:pPr>
    <w:rPr>
      <w:rFonts w:ascii="Times New Roman" w:eastAsia="Times New Roman" w:hAnsi="Times New Roman" w:cs="Times New Roman"/>
      <w:sz w:val="24"/>
      <w:szCs w:val="20"/>
      <w:lang w:eastAsia="ar-SA"/>
    </w:rPr>
  </w:style>
  <w:style w:type="paragraph" w:styleId="27">
    <w:name w:val="Body Text Indent 2"/>
    <w:basedOn w:val="a0"/>
    <w:link w:val="28"/>
    <w:rsid w:val="00674A62"/>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8">
    <w:name w:val="Основной текст с отступом 2 Знак"/>
    <w:basedOn w:val="a1"/>
    <w:link w:val="27"/>
    <w:uiPriority w:val="99"/>
    <w:rsid w:val="00674A62"/>
    <w:rPr>
      <w:rFonts w:ascii="Times New Roman" w:eastAsia="Times New Roman" w:hAnsi="Times New Roman" w:cs="Times New Roman"/>
      <w:sz w:val="20"/>
      <w:szCs w:val="20"/>
      <w:lang w:eastAsia="ar-SA"/>
    </w:rPr>
  </w:style>
  <w:style w:type="paragraph" w:customStyle="1" w:styleId="1b">
    <w:name w:val="Красная строка1"/>
    <w:basedOn w:val="aff1"/>
    <w:rsid w:val="00674A62"/>
    <w:pPr>
      <w:suppressAutoHyphens/>
      <w:spacing w:after="0" w:line="240" w:lineRule="auto"/>
      <w:ind w:firstLine="283"/>
      <w:jc w:val="both"/>
    </w:pPr>
    <w:rPr>
      <w:rFonts w:ascii="Times New Roman" w:eastAsia="Times New Roman" w:hAnsi="Times New Roman" w:cs="Times New Roman"/>
      <w:sz w:val="24"/>
      <w:szCs w:val="20"/>
      <w:lang w:eastAsia="ar-SA"/>
    </w:rPr>
  </w:style>
  <w:style w:type="paragraph" w:customStyle="1" w:styleId="Style3">
    <w:name w:val="Style3"/>
    <w:basedOn w:val="a0"/>
    <w:rsid w:val="00674A62"/>
    <w:pPr>
      <w:suppressAutoHyphens/>
      <w:spacing w:after="0" w:line="278" w:lineRule="exact"/>
      <w:ind w:firstLine="427"/>
      <w:jc w:val="both"/>
    </w:pPr>
    <w:rPr>
      <w:rFonts w:ascii="Times New Roman" w:eastAsia="Times New Roman" w:hAnsi="Times New Roman" w:cs="Times New Roman"/>
      <w:sz w:val="20"/>
      <w:szCs w:val="20"/>
      <w:lang w:eastAsia="ar-SA"/>
    </w:rPr>
  </w:style>
  <w:style w:type="paragraph" w:customStyle="1" w:styleId="Style6">
    <w:name w:val="Style6"/>
    <w:basedOn w:val="a0"/>
    <w:rsid w:val="00674A62"/>
    <w:pPr>
      <w:suppressAutoHyphens/>
      <w:spacing w:after="0" w:line="278" w:lineRule="exact"/>
      <w:ind w:firstLine="816"/>
      <w:jc w:val="both"/>
    </w:pPr>
    <w:rPr>
      <w:rFonts w:ascii="Times New Roman" w:eastAsia="Times New Roman" w:hAnsi="Times New Roman" w:cs="Times New Roman"/>
      <w:sz w:val="20"/>
      <w:szCs w:val="20"/>
      <w:lang w:eastAsia="ar-SA"/>
    </w:rPr>
  </w:style>
  <w:style w:type="paragraph" w:customStyle="1" w:styleId="Style7">
    <w:name w:val="Style7"/>
    <w:basedOn w:val="a0"/>
    <w:rsid w:val="00674A62"/>
    <w:pPr>
      <w:suppressAutoHyphens/>
      <w:spacing w:after="0" w:line="276" w:lineRule="exact"/>
      <w:ind w:firstLine="1387"/>
      <w:jc w:val="both"/>
    </w:pPr>
    <w:rPr>
      <w:rFonts w:ascii="Times New Roman" w:eastAsia="Times New Roman" w:hAnsi="Times New Roman" w:cs="Times New Roman"/>
      <w:sz w:val="20"/>
      <w:szCs w:val="20"/>
      <w:lang w:eastAsia="ar-SA"/>
    </w:rPr>
  </w:style>
  <w:style w:type="paragraph" w:customStyle="1" w:styleId="Style2">
    <w:name w:val="Style2"/>
    <w:basedOn w:val="a0"/>
    <w:rsid w:val="00674A62"/>
    <w:pPr>
      <w:suppressAutoHyphens/>
      <w:spacing w:after="0" w:line="278" w:lineRule="exact"/>
      <w:ind w:firstLine="691"/>
      <w:jc w:val="both"/>
    </w:pPr>
    <w:rPr>
      <w:rFonts w:ascii="Times New Roman" w:eastAsia="Times New Roman" w:hAnsi="Times New Roman" w:cs="Times New Roman"/>
      <w:sz w:val="20"/>
      <w:szCs w:val="20"/>
      <w:lang w:eastAsia="ar-SA"/>
    </w:rPr>
  </w:style>
  <w:style w:type="character" w:customStyle="1" w:styleId="FontStyle13">
    <w:name w:val="Font Style13"/>
    <w:rsid w:val="00674A62"/>
    <w:rPr>
      <w:rFonts w:ascii="Times New Roman" w:hAnsi="Times New Roman" w:cs="Times New Roman" w:hint="default"/>
      <w:sz w:val="20"/>
      <w:szCs w:val="20"/>
    </w:rPr>
  </w:style>
  <w:style w:type="paragraph" w:customStyle="1" w:styleId="msonormalcxsplast">
    <w:name w:val="msonormalcxsplast"/>
    <w:basedOn w:val="a0"/>
    <w:rsid w:val="00674A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4">
    <w:name w:val="Знак"/>
    <w:basedOn w:val="a0"/>
    <w:uiPriority w:val="99"/>
    <w:rsid w:val="00674A62"/>
    <w:pPr>
      <w:spacing w:after="160" w:line="240" w:lineRule="exact"/>
    </w:pPr>
    <w:rPr>
      <w:rFonts w:ascii="Verdana" w:eastAsia="Times New Roman" w:hAnsi="Verdana" w:cs="Verdana"/>
      <w:sz w:val="20"/>
      <w:szCs w:val="20"/>
      <w:lang w:val="en-US" w:eastAsia="en-US"/>
    </w:rPr>
  </w:style>
  <w:style w:type="paragraph" w:customStyle="1" w:styleId="340">
    <w:name w:val="Основной текст с отступом 34"/>
    <w:basedOn w:val="a0"/>
    <w:rsid w:val="00674A6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29">
    <w:name w:val="Знак Знак2"/>
    <w:rsid w:val="00674A62"/>
    <w:rPr>
      <w:lang w:eastAsia="ar-SA"/>
    </w:rPr>
  </w:style>
  <w:style w:type="paragraph" w:customStyle="1" w:styleId="2a">
    <w:name w:val="Абзац списка2"/>
    <w:uiPriority w:val="99"/>
    <w:rsid w:val="00674A62"/>
    <w:pPr>
      <w:widowControl w:val="0"/>
      <w:suppressAutoHyphens/>
      <w:ind w:left="720"/>
    </w:pPr>
    <w:rPr>
      <w:rFonts w:ascii="Calibri" w:eastAsia="Arial Unicode MS" w:hAnsi="Calibri" w:cs="Calibri"/>
      <w:kern w:val="2"/>
      <w:lang w:eastAsia="ar-SA"/>
    </w:rPr>
  </w:style>
  <w:style w:type="paragraph" w:customStyle="1" w:styleId="msonormalbullet2gif">
    <w:name w:val="msonormalbullet2.gif"/>
    <w:basedOn w:val="a0"/>
    <w:uiPriority w:val="99"/>
    <w:rsid w:val="00674A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674A62"/>
  </w:style>
  <w:style w:type="paragraph" w:customStyle="1" w:styleId="120">
    <w:name w:val="Обычный + 12 пт"/>
    <w:basedOn w:val="a0"/>
    <w:rsid w:val="00674A62"/>
    <w:pPr>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font5">
    <w:name w:val="font5"/>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font6">
    <w:name w:val="font6"/>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font7">
    <w:name w:val="font7"/>
    <w:basedOn w:val="a0"/>
    <w:rsid w:val="00C26B69"/>
    <w:pP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66">
    <w:name w:val="xl66"/>
    <w:basedOn w:val="a0"/>
    <w:rsid w:val="00C26B69"/>
    <w:pPr>
      <w:spacing w:before="100" w:beforeAutospacing="1" w:after="100" w:afterAutospacing="1" w:line="240" w:lineRule="auto"/>
    </w:pPr>
    <w:rPr>
      <w:rFonts w:ascii="Times New Roman CYR" w:eastAsia="Times New Roman" w:hAnsi="Times New Roman CYR" w:cs="Times New Roman CYR"/>
      <w:sz w:val="24"/>
      <w:szCs w:val="24"/>
    </w:rPr>
  </w:style>
  <w:style w:type="paragraph" w:customStyle="1" w:styleId="xl67">
    <w:name w:val="xl67"/>
    <w:basedOn w:val="a0"/>
    <w:rsid w:val="00C26B69"/>
    <w:pPr>
      <w:spacing w:before="100" w:beforeAutospacing="1" w:after="100" w:afterAutospacing="1" w:line="240" w:lineRule="auto"/>
    </w:pPr>
    <w:rPr>
      <w:rFonts w:ascii="Times New Roman CYR" w:eastAsia="Times New Roman" w:hAnsi="Times New Roman CYR" w:cs="Times New Roman CYR"/>
      <w:color w:val="0000FF"/>
      <w:sz w:val="24"/>
      <w:szCs w:val="24"/>
    </w:rPr>
  </w:style>
  <w:style w:type="paragraph" w:customStyle="1" w:styleId="xl68">
    <w:name w:val="xl6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69">
    <w:name w:val="xl6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0">
    <w:name w:val="xl7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71">
    <w:name w:val="xl7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rPr>
  </w:style>
  <w:style w:type="paragraph" w:customStyle="1" w:styleId="xl72">
    <w:name w:val="xl7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73">
    <w:name w:val="xl7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74">
    <w:name w:val="xl7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75">
    <w:name w:val="xl7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8"/>
      <w:szCs w:val="28"/>
    </w:rPr>
  </w:style>
  <w:style w:type="paragraph" w:customStyle="1" w:styleId="xl76">
    <w:name w:val="xl7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8"/>
      <w:szCs w:val="28"/>
    </w:rPr>
  </w:style>
  <w:style w:type="paragraph" w:customStyle="1" w:styleId="xl77">
    <w:name w:val="xl7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78">
    <w:name w:val="xl78"/>
    <w:basedOn w:val="a0"/>
    <w:rsid w:val="00C26B69"/>
    <w:pPr>
      <w:pBdr>
        <w:top w:val="single" w:sz="4" w:space="0" w:color="auto"/>
        <w:left w:val="single" w:sz="4" w:space="8" w:color="auto"/>
        <w:bottom w:val="single" w:sz="4" w:space="0" w:color="auto"/>
        <w:right w:val="single" w:sz="4" w:space="0" w:color="auto"/>
      </w:pBdr>
      <w:shd w:val="clear" w:color="000000" w:fill="auto"/>
      <w:spacing w:before="100" w:beforeAutospacing="1" w:after="100" w:afterAutospacing="1" w:line="240" w:lineRule="auto"/>
      <w:ind w:firstLineChars="100" w:firstLine="100"/>
      <w:textAlignment w:val="center"/>
    </w:pPr>
    <w:rPr>
      <w:rFonts w:ascii="Times New Roman" w:eastAsia="Times New Roman" w:hAnsi="Times New Roman" w:cs="Times New Roman"/>
      <w:color w:val="000000"/>
      <w:sz w:val="28"/>
      <w:szCs w:val="28"/>
    </w:rPr>
  </w:style>
  <w:style w:type="paragraph" w:customStyle="1" w:styleId="xl79">
    <w:name w:val="xl79"/>
    <w:basedOn w:val="a0"/>
    <w:rsid w:val="00C26B69"/>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rPr>
  </w:style>
  <w:style w:type="paragraph" w:customStyle="1" w:styleId="xl80">
    <w:name w:val="xl8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8"/>
      <w:szCs w:val="28"/>
    </w:rPr>
  </w:style>
  <w:style w:type="paragraph" w:customStyle="1" w:styleId="xl81">
    <w:name w:val="xl8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8"/>
      <w:szCs w:val="28"/>
    </w:rPr>
  </w:style>
  <w:style w:type="paragraph" w:customStyle="1" w:styleId="xl82">
    <w:name w:val="xl8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3">
    <w:name w:val="xl8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84">
    <w:name w:val="xl8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xl85">
    <w:name w:val="xl8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FF"/>
      <w:sz w:val="28"/>
      <w:szCs w:val="28"/>
    </w:rPr>
  </w:style>
  <w:style w:type="paragraph" w:customStyle="1" w:styleId="xl87">
    <w:name w:val="xl8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88">
    <w:name w:val="xl8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89">
    <w:name w:val="xl8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0">
    <w:name w:val="xl9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1">
    <w:name w:val="xl9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2">
    <w:name w:val="xl92"/>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3">
    <w:name w:val="xl9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94">
    <w:name w:val="xl94"/>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5">
    <w:name w:val="xl9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6">
    <w:name w:val="xl9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8"/>
      <w:szCs w:val="28"/>
    </w:rPr>
  </w:style>
  <w:style w:type="paragraph" w:customStyle="1" w:styleId="xl97">
    <w:name w:val="xl9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8">
    <w:name w:val="xl9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99">
    <w:name w:val="xl9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 w:val="28"/>
      <w:szCs w:val="28"/>
    </w:rPr>
  </w:style>
  <w:style w:type="paragraph" w:customStyle="1" w:styleId="xl100">
    <w:name w:val="xl100"/>
    <w:basedOn w:val="a0"/>
    <w:rsid w:val="00C26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1">
    <w:name w:val="xl10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2">
    <w:name w:val="xl10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3">
    <w:name w:val="xl10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4">
    <w:name w:val="xl10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5">
    <w:name w:val="xl10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6">
    <w:name w:val="xl106"/>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7">
    <w:name w:val="xl107"/>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8">
    <w:name w:val="xl108"/>
    <w:basedOn w:val="a0"/>
    <w:rsid w:val="00C26B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8"/>
      <w:szCs w:val="28"/>
    </w:rPr>
  </w:style>
  <w:style w:type="paragraph" w:customStyle="1" w:styleId="xl109">
    <w:name w:val="xl10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8"/>
      <w:szCs w:val="28"/>
    </w:rPr>
  </w:style>
  <w:style w:type="paragraph" w:customStyle="1" w:styleId="xl110">
    <w:name w:val="xl11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1">
    <w:name w:val="xl11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2">
    <w:name w:val="xl11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3">
    <w:name w:val="xl11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4">
    <w:name w:val="xl114"/>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5">
    <w:name w:val="xl115"/>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6">
    <w:name w:val="xl116"/>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7">
    <w:name w:val="xl117"/>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8">
    <w:name w:val="xl118"/>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sz w:val="24"/>
      <w:szCs w:val="24"/>
    </w:rPr>
  </w:style>
  <w:style w:type="paragraph" w:customStyle="1" w:styleId="xl119">
    <w:name w:val="xl119"/>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0">
    <w:name w:val="xl120"/>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1">
    <w:name w:val="xl121"/>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2">
    <w:name w:val="xl122"/>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3">
    <w:name w:val="xl123"/>
    <w:basedOn w:val="a0"/>
    <w:rsid w:val="00C26B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4">
    <w:name w:val="xl124"/>
    <w:basedOn w:val="a0"/>
    <w:rsid w:val="00C26B6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5">
    <w:name w:val="xl125"/>
    <w:basedOn w:val="a0"/>
    <w:rsid w:val="00C26B69"/>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6">
    <w:name w:val="xl126"/>
    <w:basedOn w:val="a0"/>
    <w:rsid w:val="00C26B6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sz w:val="28"/>
      <w:szCs w:val="28"/>
    </w:rPr>
  </w:style>
  <w:style w:type="paragraph" w:customStyle="1" w:styleId="xl127">
    <w:name w:val="xl127"/>
    <w:basedOn w:val="a0"/>
    <w:rsid w:val="00C26B69"/>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character" w:customStyle="1" w:styleId="WW8Num6z3">
    <w:name w:val="WW8Num6z3"/>
    <w:rsid w:val="00CC51D1"/>
    <w:rPr>
      <w:rFonts w:ascii="Symbol" w:hAnsi="Symbol"/>
    </w:rPr>
  </w:style>
  <w:style w:type="character" w:customStyle="1" w:styleId="WW8Num11z0">
    <w:name w:val="WW8Num11z0"/>
    <w:rsid w:val="00CC51D1"/>
    <w:rPr>
      <w:rFonts w:ascii="Symbol" w:hAnsi="Symbol"/>
    </w:rPr>
  </w:style>
  <w:style w:type="character" w:customStyle="1" w:styleId="WW8Num11z1">
    <w:name w:val="WW8Num11z1"/>
    <w:rsid w:val="00CC51D1"/>
    <w:rPr>
      <w:rFonts w:ascii="Courier New" w:hAnsi="Courier New" w:cs="Courier New"/>
    </w:rPr>
  </w:style>
  <w:style w:type="character" w:customStyle="1" w:styleId="WW8Num11z2">
    <w:name w:val="WW8Num11z2"/>
    <w:rsid w:val="00CC51D1"/>
    <w:rPr>
      <w:rFonts w:ascii="Wingdings" w:hAnsi="Wingdings"/>
    </w:rPr>
  </w:style>
  <w:style w:type="character" w:customStyle="1" w:styleId="2b">
    <w:name w:val="Знак Знак2"/>
    <w:rsid w:val="00CC51D1"/>
    <w:rPr>
      <w:rFonts w:ascii="Arial" w:hAnsi="Arial" w:cs="Arial"/>
      <w:b/>
      <w:bCs/>
      <w:sz w:val="26"/>
      <w:szCs w:val="26"/>
      <w:lang w:val="ru-RU" w:eastAsia="ar-SA" w:bidi="ar-SA"/>
    </w:rPr>
  </w:style>
  <w:style w:type="paragraph" w:customStyle="1" w:styleId="1c">
    <w:name w:val="Название объекта1"/>
    <w:basedOn w:val="a0"/>
    <w:next w:val="a0"/>
    <w:rsid w:val="00CC51D1"/>
    <w:pPr>
      <w:widowControl w:val="0"/>
      <w:suppressAutoHyphens/>
      <w:spacing w:after="0" w:line="240" w:lineRule="auto"/>
    </w:pPr>
    <w:rPr>
      <w:rFonts w:ascii="Times New Roman" w:eastAsia="Arial Unicode MS" w:hAnsi="Times New Roman" w:cs="Times New Roman"/>
      <w:b/>
      <w:bCs/>
      <w:kern w:val="1"/>
      <w:sz w:val="20"/>
      <w:szCs w:val="20"/>
      <w:lang w:eastAsia="ar-SA"/>
    </w:rPr>
  </w:style>
  <w:style w:type="paragraph" w:customStyle="1" w:styleId="xl25">
    <w:name w:val="xl25"/>
    <w:basedOn w:val="a0"/>
    <w:rsid w:val="00CC51D1"/>
    <w:pPr>
      <w:autoSpaceDE w:val="0"/>
      <w:spacing w:before="100" w:after="100" w:line="240" w:lineRule="auto"/>
    </w:pPr>
    <w:rPr>
      <w:rFonts w:ascii="Times New Roman" w:eastAsia="Times New Roman" w:hAnsi="Times New Roman" w:cs="Times New Roman"/>
      <w:sz w:val="24"/>
      <w:szCs w:val="24"/>
      <w:lang w:eastAsia="ar-SA"/>
    </w:rPr>
  </w:style>
  <w:style w:type="paragraph" w:customStyle="1" w:styleId="231">
    <w:name w:val="Основной текст с отступом 23"/>
    <w:basedOn w:val="a0"/>
    <w:rsid w:val="00CC51D1"/>
    <w:pPr>
      <w:widowControl w:val="0"/>
      <w:autoSpaceDE w:val="0"/>
      <w:spacing w:after="120" w:line="480" w:lineRule="auto"/>
      <w:ind w:left="283"/>
    </w:pPr>
    <w:rPr>
      <w:rFonts w:ascii="Times New Roman" w:eastAsia="Times New Roman" w:hAnsi="Times New Roman" w:cs="Times New Roman"/>
      <w:sz w:val="20"/>
      <w:szCs w:val="20"/>
      <w:lang w:eastAsia="ar-SA"/>
    </w:rPr>
  </w:style>
  <w:style w:type="paragraph" w:customStyle="1" w:styleId="afff5">
    <w:name w:val="Содержимое врезки"/>
    <w:basedOn w:val="aff1"/>
    <w:rsid w:val="00CC51D1"/>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f6">
    <w:name w:val="Иллюстрация"/>
    <w:basedOn w:val="a0"/>
    <w:rsid w:val="00CC51D1"/>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1d">
    <w:name w:val="Текст1"/>
    <w:basedOn w:val="a0"/>
    <w:rsid w:val="00CC51D1"/>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130">
    <w:name w:val="Обычный + 13 пт"/>
    <w:aliases w:val="Первая строка:  1,25 см,25 см + TimesNewRoman,Черный"/>
    <w:basedOn w:val="a0"/>
    <w:rsid w:val="00CC51D1"/>
    <w:pPr>
      <w:widowControl w:val="0"/>
      <w:autoSpaceDE w:val="0"/>
      <w:autoSpaceDN w:val="0"/>
      <w:snapToGrid w:val="0"/>
      <w:spacing w:after="0" w:line="240" w:lineRule="auto"/>
      <w:ind w:firstLine="708"/>
      <w:jc w:val="both"/>
    </w:pPr>
    <w:rPr>
      <w:rFonts w:ascii="Times New Roman" w:eastAsia="Times New Roman" w:hAnsi="Times New Roman" w:cs="Times New Roman"/>
      <w:sz w:val="26"/>
      <w:szCs w:val="24"/>
    </w:rPr>
  </w:style>
  <w:style w:type="paragraph" w:customStyle="1" w:styleId="1e">
    <w:name w:val="Без интервала1"/>
    <w:link w:val="NoSpacingChar"/>
    <w:rsid w:val="00CC51D1"/>
    <w:pPr>
      <w:spacing w:after="0" w:line="240" w:lineRule="auto"/>
    </w:pPr>
    <w:rPr>
      <w:rFonts w:ascii="Times New Roman" w:eastAsia="Calibri" w:hAnsi="Times New Roman" w:cs="Times New Roman"/>
    </w:rPr>
  </w:style>
  <w:style w:type="character" w:customStyle="1" w:styleId="NoSpacingChar">
    <w:name w:val="No Spacing Char"/>
    <w:link w:val="1e"/>
    <w:locked/>
    <w:rsid w:val="00CC51D1"/>
    <w:rPr>
      <w:rFonts w:ascii="Times New Roman" w:eastAsia="Calibri" w:hAnsi="Times New Roman" w:cs="Times New Roman"/>
    </w:rPr>
  </w:style>
  <w:style w:type="paragraph" w:customStyle="1" w:styleId="xl65">
    <w:name w:val="xl65"/>
    <w:basedOn w:val="a0"/>
    <w:rsid w:val="004024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a0"/>
    <w:rsid w:val="004024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29">
    <w:name w:val="xl129"/>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0">
    <w:name w:val="xl130"/>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1">
    <w:name w:val="xl131"/>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2">
    <w:name w:val="xl132"/>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a0"/>
    <w:rsid w:val="004024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a0"/>
    <w:rsid w:val="0040246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6">
    <w:name w:val="xl136"/>
    <w:basedOn w:val="a0"/>
    <w:rsid w:val="0040246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9">
    <w:name w:val="xl139"/>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0">
    <w:name w:val="xl140"/>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0"/>
    <w:rsid w:val="004024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msonormalbullet1gif">
    <w:name w:val="msonormalbullet1.gif"/>
    <w:basedOn w:val="a0"/>
    <w:uiPriority w:val="99"/>
    <w:rsid w:val="00DB4F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Абзац списка3"/>
    <w:basedOn w:val="a0"/>
    <w:rsid w:val="00DB4F89"/>
    <w:pPr>
      <w:spacing w:after="0" w:line="240" w:lineRule="auto"/>
      <w:ind w:left="720"/>
    </w:pPr>
    <w:rPr>
      <w:rFonts w:ascii="Times New Roman" w:eastAsia="Calibri" w:hAnsi="Times New Roman" w:cs="Times New Roman"/>
      <w:sz w:val="20"/>
      <w:szCs w:val="20"/>
    </w:rPr>
  </w:style>
  <w:style w:type="paragraph" w:customStyle="1" w:styleId="Default">
    <w:name w:val="Default"/>
    <w:rsid w:val="00D812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7">
    <w:name w:val="ЭЭГ"/>
    <w:basedOn w:val="a0"/>
    <w:rsid w:val="00D81271"/>
    <w:pPr>
      <w:spacing w:after="0" w:line="360" w:lineRule="auto"/>
      <w:ind w:firstLine="720"/>
      <w:jc w:val="both"/>
    </w:pPr>
    <w:rPr>
      <w:rFonts w:ascii="Times New Roman" w:eastAsia="Times New Roman" w:hAnsi="Times New Roman" w:cs="Times New Roman"/>
      <w:sz w:val="24"/>
      <w:szCs w:val="24"/>
    </w:rPr>
  </w:style>
  <w:style w:type="character" w:styleId="afff8">
    <w:name w:val="Strong"/>
    <w:basedOn w:val="a1"/>
    <w:qFormat/>
    <w:rsid w:val="005C0E5A"/>
    <w:rPr>
      <w:b/>
      <w:bCs/>
    </w:rPr>
  </w:style>
  <w:style w:type="paragraph" w:styleId="afff9">
    <w:name w:val="Block Text"/>
    <w:basedOn w:val="a0"/>
    <w:uiPriority w:val="99"/>
    <w:rsid w:val="005C0E5A"/>
    <w:pPr>
      <w:widowControl w:val="0"/>
      <w:shd w:val="clear" w:color="auto" w:fill="FFFFFF"/>
      <w:tabs>
        <w:tab w:val="left" w:pos="8266"/>
      </w:tabs>
      <w:autoSpaceDE w:val="0"/>
      <w:autoSpaceDN w:val="0"/>
      <w:adjustRightInd w:val="0"/>
      <w:spacing w:after="0" w:line="360" w:lineRule="auto"/>
      <w:ind w:left="374" w:right="29"/>
      <w:jc w:val="both"/>
    </w:pPr>
    <w:rPr>
      <w:rFonts w:ascii="Times New Roman" w:eastAsia="Times New Roman" w:hAnsi="Times New Roman" w:cs="Times New Roman"/>
      <w:color w:val="000000"/>
      <w:sz w:val="24"/>
      <w:szCs w:val="24"/>
    </w:rPr>
  </w:style>
  <w:style w:type="paragraph" w:customStyle="1" w:styleId="msonormalcxspmiddle">
    <w:name w:val="msonormalcxspmiddle"/>
    <w:basedOn w:val="a0"/>
    <w:uiPriority w:val="99"/>
    <w:rsid w:val="005C0E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a">
    <w:name w:val="Гипертекстовая ссылка"/>
    <w:basedOn w:val="a1"/>
    <w:uiPriority w:val="99"/>
    <w:rsid w:val="005C0E5A"/>
    <w:rPr>
      <w:color w:val="008000"/>
      <w:sz w:val="20"/>
      <w:szCs w:val="20"/>
      <w:u w:val="single"/>
    </w:rPr>
  </w:style>
  <w:style w:type="paragraph" w:customStyle="1" w:styleId="2c">
    <w:name w:val="Знак2"/>
    <w:basedOn w:val="a0"/>
    <w:uiPriority w:val="99"/>
    <w:rsid w:val="005C0E5A"/>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b">
    <w:name w:val="Обычный + По ширине"/>
    <w:aliases w:val="Первая строка:  0,95 см"/>
    <w:basedOn w:val="a0"/>
    <w:uiPriority w:val="99"/>
    <w:rsid w:val="005C0E5A"/>
    <w:pPr>
      <w:spacing w:after="0" w:line="240" w:lineRule="auto"/>
      <w:ind w:firstLine="540"/>
      <w:jc w:val="both"/>
    </w:pPr>
    <w:rPr>
      <w:rFonts w:ascii="Times New Roman" w:eastAsia="Times New Roman" w:hAnsi="Times New Roman" w:cs="Times New Roman"/>
      <w:sz w:val="24"/>
      <w:szCs w:val="24"/>
    </w:rPr>
  </w:style>
  <w:style w:type="paragraph" w:customStyle="1" w:styleId="1f">
    <w:name w:val="Знак1 Знак Знак Знак"/>
    <w:basedOn w:val="a0"/>
    <w:uiPriority w:val="99"/>
    <w:rsid w:val="005C0E5A"/>
    <w:pPr>
      <w:spacing w:after="0" w:line="240" w:lineRule="auto"/>
    </w:pPr>
    <w:rPr>
      <w:rFonts w:ascii="Verdana" w:eastAsia="Times New Roman" w:hAnsi="Verdana" w:cs="Verdana"/>
      <w:sz w:val="20"/>
      <w:szCs w:val="20"/>
      <w:lang w:val="en-US" w:eastAsia="en-US"/>
    </w:rPr>
  </w:style>
  <w:style w:type="paragraph" w:customStyle="1" w:styleId="1f0">
    <w:name w:val="Знак1"/>
    <w:basedOn w:val="a0"/>
    <w:uiPriority w:val="99"/>
    <w:rsid w:val="005C0E5A"/>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Heading1Char">
    <w:name w:val="Heading 1 Char"/>
    <w:basedOn w:val="a1"/>
    <w:locked/>
    <w:rsid w:val="005C0E5A"/>
    <w:rPr>
      <w:rFonts w:ascii="Cambria" w:hAnsi="Cambria" w:cs="Cambria"/>
      <w:b/>
      <w:bCs/>
      <w:kern w:val="32"/>
      <w:sz w:val="32"/>
      <w:szCs w:val="32"/>
    </w:rPr>
  </w:style>
  <w:style w:type="character" w:customStyle="1" w:styleId="BodyTextChar">
    <w:name w:val="Body Text Char"/>
    <w:basedOn w:val="a1"/>
    <w:locked/>
    <w:rsid w:val="005C0E5A"/>
    <w:rPr>
      <w:rFonts w:cs="Times New Roman"/>
      <w:b/>
      <w:bCs/>
      <w:sz w:val="24"/>
      <w:szCs w:val="24"/>
    </w:rPr>
  </w:style>
  <w:style w:type="character" w:customStyle="1" w:styleId="BodyTextIndentChar">
    <w:name w:val="Body Text Indent Char"/>
    <w:basedOn w:val="a1"/>
    <w:locked/>
    <w:rsid w:val="005C0E5A"/>
    <w:rPr>
      <w:rFonts w:cs="Times New Roman"/>
      <w:sz w:val="24"/>
      <w:szCs w:val="24"/>
      <w:lang w:val="ru-RU" w:eastAsia="ru-RU"/>
    </w:rPr>
  </w:style>
  <w:style w:type="character" w:customStyle="1" w:styleId="BodyTextIndent3Char">
    <w:name w:val="Body Text Indent 3 Char"/>
    <w:basedOn w:val="a1"/>
    <w:locked/>
    <w:rsid w:val="005C0E5A"/>
    <w:rPr>
      <w:rFonts w:cs="Times New Roman"/>
      <w:sz w:val="24"/>
      <w:szCs w:val="24"/>
    </w:rPr>
  </w:style>
  <w:style w:type="character" w:customStyle="1" w:styleId="BodyText2Char">
    <w:name w:val="Body Text 2 Char"/>
    <w:basedOn w:val="a1"/>
    <w:locked/>
    <w:rsid w:val="005C0E5A"/>
    <w:rPr>
      <w:rFonts w:cs="Times New Roman"/>
      <w:sz w:val="24"/>
      <w:szCs w:val="24"/>
    </w:rPr>
  </w:style>
  <w:style w:type="character" w:customStyle="1" w:styleId="HeaderChar">
    <w:name w:val="Header Char"/>
    <w:basedOn w:val="a1"/>
    <w:locked/>
    <w:rsid w:val="005C0E5A"/>
    <w:rPr>
      <w:rFonts w:cs="Times New Roman"/>
      <w:lang w:val="ru-RU" w:eastAsia="ru-RU"/>
    </w:rPr>
  </w:style>
  <w:style w:type="character" w:customStyle="1" w:styleId="FooterChar">
    <w:name w:val="Footer Char"/>
    <w:basedOn w:val="a1"/>
    <w:locked/>
    <w:rsid w:val="005C0E5A"/>
    <w:rPr>
      <w:rFonts w:cs="Times New Roman"/>
      <w:sz w:val="24"/>
      <w:szCs w:val="24"/>
    </w:rPr>
  </w:style>
  <w:style w:type="paragraph" w:customStyle="1" w:styleId="212">
    <w:name w:val="Абзац списка21"/>
    <w:basedOn w:val="a0"/>
    <w:rsid w:val="005C0E5A"/>
    <w:pPr>
      <w:ind w:left="720"/>
    </w:pPr>
    <w:rPr>
      <w:rFonts w:ascii="Calibri" w:eastAsia="Times New Roman" w:hAnsi="Calibri" w:cs="Calibri"/>
      <w:lang w:eastAsia="en-US"/>
    </w:rPr>
  </w:style>
  <w:style w:type="table" w:styleId="1f1">
    <w:name w:val="Table Classic 1"/>
    <w:basedOn w:val="a2"/>
    <w:uiPriority w:val="99"/>
    <w:rsid w:val="005C0E5A"/>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Стиль таблицы1"/>
    <w:uiPriority w:val="99"/>
    <w:rsid w:val="005C0E5A"/>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itemfrom">
    <w:name w:val="b-serp-item__from"/>
    <w:basedOn w:val="a1"/>
    <w:rsid w:val="005C0E5A"/>
  </w:style>
  <w:style w:type="paragraph" w:customStyle="1" w:styleId="afffc">
    <w:name w:val="Знак Знак Знак Знак"/>
    <w:basedOn w:val="a0"/>
    <w:rsid w:val="005C0E5A"/>
    <w:pPr>
      <w:spacing w:after="0" w:line="240" w:lineRule="auto"/>
    </w:pPr>
    <w:rPr>
      <w:rFonts w:ascii="Verdana" w:eastAsia="Times New Roman" w:hAnsi="Verdana" w:cs="Verdana"/>
      <w:sz w:val="20"/>
      <w:szCs w:val="20"/>
      <w:lang w:val="en-US" w:eastAsia="en-US"/>
    </w:rPr>
  </w:style>
  <w:style w:type="paragraph" w:customStyle="1" w:styleId="37">
    <w:name w:val="Абзац списка3"/>
    <w:basedOn w:val="a0"/>
    <w:rsid w:val="005C0E5A"/>
    <w:pPr>
      <w:ind w:left="720"/>
    </w:pPr>
    <w:rPr>
      <w:rFonts w:ascii="Calibri" w:eastAsia="Times New Roman" w:hAnsi="Calibri" w:cs="Calibri"/>
      <w:lang w:eastAsia="en-US"/>
    </w:rPr>
  </w:style>
  <w:style w:type="paragraph" w:customStyle="1" w:styleId="42">
    <w:name w:val="Абзац списка4"/>
    <w:basedOn w:val="a0"/>
    <w:rsid w:val="005C0E5A"/>
    <w:pPr>
      <w:ind w:left="720"/>
    </w:pPr>
    <w:rPr>
      <w:rFonts w:ascii="Calibri" w:eastAsia="Times New Roman" w:hAnsi="Calibri" w:cs="Calibri"/>
      <w:lang w:eastAsia="en-US"/>
    </w:rPr>
  </w:style>
  <w:style w:type="paragraph" w:customStyle="1" w:styleId="43">
    <w:name w:val="Знак4"/>
    <w:basedOn w:val="a0"/>
    <w:rsid w:val="005C0E5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8">
    <w:name w:val="Знак3"/>
    <w:basedOn w:val="a0"/>
    <w:rsid w:val="005C0E5A"/>
    <w:pPr>
      <w:spacing w:after="160" w:line="240" w:lineRule="exact"/>
    </w:pPr>
    <w:rPr>
      <w:rFonts w:ascii="Verdana" w:eastAsia="Times New Roman" w:hAnsi="Verdana" w:cs="Verdana"/>
      <w:sz w:val="20"/>
      <w:szCs w:val="20"/>
      <w:lang w:val="en-US" w:eastAsia="en-US"/>
    </w:rPr>
  </w:style>
  <w:style w:type="paragraph" w:customStyle="1" w:styleId="53">
    <w:name w:val="Абзац списка5"/>
    <w:rsid w:val="005C0E5A"/>
    <w:pPr>
      <w:widowControl w:val="0"/>
      <w:suppressAutoHyphens/>
      <w:ind w:left="720"/>
    </w:pPr>
    <w:rPr>
      <w:rFonts w:ascii="Calibri" w:eastAsia="Arial Unicode MS" w:hAnsi="Calibri" w:cs="Calibri"/>
      <w:kern w:val="2"/>
      <w:lang w:eastAsia="ar-SA"/>
    </w:rPr>
  </w:style>
  <w:style w:type="paragraph" w:customStyle="1" w:styleId="1f3">
    <w:name w:val="Обычный (веб)1"/>
    <w:basedOn w:val="a0"/>
    <w:rsid w:val="005C0E5A"/>
    <w:pPr>
      <w:widowControl w:val="0"/>
      <w:suppressAutoHyphens/>
      <w:spacing w:after="0" w:line="240" w:lineRule="auto"/>
    </w:pPr>
    <w:rPr>
      <w:rFonts w:ascii="Times New Roman" w:eastAsia="Andale Sans UI" w:hAnsi="Times New Roman" w:cs="Times New Roman"/>
      <w:kern w:val="1"/>
      <w:sz w:val="24"/>
      <w:szCs w:val="24"/>
    </w:rPr>
  </w:style>
  <w:style w:type="paragraph" w:customStyle="1" w:styleId="331">
    <w:name w:val="33"/>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2">
    <w:name w:val="31"/>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00">
    <w:name w:val="310"/>
    <w:basedOn w:val="a0"/>
    <w:rsid w:val="005C0E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d">
    <w:name w:val="Обычный (паспорт)"/>
    <w:basedOn w:val="a0"/>
    <w:rsid w:val="001B47AF"/>
    <w:pPr>
      <w:spacing w:before="120" w:after="0" w:line="240" w:lineRule="auto"/>
      <w:jc w:val="both"/>
    </w:pPr>
    <w:rPr>
      <w:rFonts w:ascii="Times New Roman" w:eastAsia="Times New Roman" w:hAnsi="Times New Roman" w:cs="Times New Roman"/>
      <w:sz w:val="28"/>
      <w:szCs w:val="28"/>
    </w:rPr>
  </w:style>
  <w:style w:type="character" w:customStyle="1" w:styleId="ab">
    <w:name w:val="Абзац списка Знак"/>
    <w:link w:val="aa"/>
    <w:uiPriority w:val="34"/>
    <w:locked/>
    <w:rsid w:val="001B47AF"/>
  </w:style>
  <w:style w:type="character" w:customStyle="1" w:styleId="rvts9">
    <w:name w:val="rvts9"/>
    <w:rsid w:val="00AC0130"/>
    <w:rPr>
      <w:rFonts w:ascii="Times New Roman" w:hAnsi="Times New Roman" w:cs="Times New Roman" w:hint="default"/>
      <w:i/>
      <w:iCs/>
    </w:rPr>
  </w:style>
  <w:style w:type="character" w:customStyle="1" w:styleId="TextNPA">
    <w:name w:val="Text NPA"/>
    <w:rsid w:val="0082632A"/>
    <w:rPr>
      <w:rFonts w:ascii="Courier New" w:hAnsi="Courier New"/>
    </w:rPr>
  </w:style>
  <w:style w:type="paragraph" w:customStyle="1" w:styleId="61">
    <w:name w:val="Абзац списка6"/>
    <w:basedOn w:val="a0"/>
    <w:rsid w:val="000D4F0F"/>
    <w:pPr>
      <w:suppressAutoHyphens/>
      <w:spacing w:after="0"/>
      <w:ind w:left="720"/>
    </w:pPr>
    <w:rPr>
      <w:rFonts w:ascii="Calibri" w:eastAsia="Times New Roman" w:hAnsi="Calibri" w:cs="Times New Roman"/>
      <w:lang w:eastAsia="ar-SA"/>
    </w:rPr>
  </w:style>
  <w:style w:type="paragraph" w:customStyle="1" w:styleId="xl64">
    <w:name w:val="xl64"/>
    <w:basedOn w:val="a0"/>
    <w:rsid w:val="00695A9D"/>
    <w:pPr>
      <w:spacing w:before="100" w:beforeAutospacing="1" w:after="100" w:afterAutospacing="1" w:line="240" w:lineRule="auto"/>
    </w:pPr>
    <w:rPr>
      <w:rFonts w:ascii="Arial" w:eastAsia="Times New Roman" w:hAnsi="Arial" w:cs="Arial"/>
      <w:sz w:val="20"/>
      <w:szCs w:val="20"/>
    </w:rPr>
  </w:style>
  <w:style w:type="paragraph" w:styleId="2d">
    <w:name w:val="Body Text First Indent 2"/>
    <w:basedOn w:val="ac"/>
    <w:link w:val="2e"/>
    <w:uiPriority w:val="99"/>
    <w:semiHidden/>
    <w:unhideWhenUsed/>
    <w:rsid w:val="000C1D12"/>
    <w:pPr>
      <w:spacing w:after="200" w:line="276" w:lineRule="auto"/>
      <w:ind w:left="360" w:firstLine="360"/>
      <w:jc w:val="left"/>
    </w:pPr>
    <w:rPr>
      <w:rFonts w:eastAsiaTheme="minorEastAsia"/>
      <w:lang w:eastAsia="ru-RU"/>
    </w:rPr>
  </w:style>
  <w:style w:type="character" w:customStyle="1" w:styleId="2e">
    <w:name w:val="Красная строка 2 Знак"/>
    <w:basedOn w:val="ad"/>
    <w:link w:val="2d"/>
    <w:uiPriority w:val="99"/>
    <w:semiHidden/>
    <w:rsid w:val="000C1D12"/>
  </w:style>
  <w:style w:type="paragraph" w:styleId="39">
    <w:name w:val="Body Text 3"/>
    <w:basedOn w:val="a0"/>
    <w:link w:val="3a"/>
    <w:uiPriority w:val="99"/>
    <w:semiHidden/>
    <w:unhideWhenUsed/>
    <w:rsid w:val="0032771C"/>
    <w:pPr>
      <w:spacing w:after="120"/>
    </w:pPr>
    <w:rPr>
      <w:sz w:val="16"/>
      <w:szCs w:val="16"/>
    </w:rPr>
  </w:style>
  <w:style w:type="character" w:customStyle="1" w:styleId="3a">
    <w:name w:val="Основной текст 3 Знак"/>
    <w:basedOn w:val="a1"/>
    <w:link w:val="39"/>
    <w:uiPriority w:val="99"/>
    <w:semiHidden/>
    <w:rsid w:val="0032771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0248">
      <w:bodyDiv w:val="1"/>
      <w:marLeft w:val="0"/>
      <w:marRight w:val="0"/>
      <w:marTop w:val="0"/>
      <w:marBottom w:val="0"/>
      <w:divBdr>
        <w:top w:val="none" w:sz="0" w:space="0" w:color="auto"/>
        <w:left w:val="none" w:sz="0" w:space="0" w:color="auto"/>
        <w:bottom w:val="none" w:sz="0" w:space="0" w:color="auto"/>
        <w:right w:val="none" w:sz="0" w:space="0" w:color="auto"/>
      </w:divBdr>
    </w:div>
    <w:div w:id="26833195">
      <w:bodyDiv w:val="1"/>
      <w:marLeft w:val="0"/>
      <w:marRight w:val="0"/>
      <w:marTop w:val="0"/>
      <w:marBottom w:val="0"/>
      <w:divBdr>
        <w:top w:val="none" w:sz="0" w:space="0" w:color="auto"/>
        <w:left w:val="none" w:sz="0" w:space="0" w:color="auto"/>
        <w:bottom w:val="none" w:sz="0" w:space="0" w:color="auto"/>
        <w:right w:val="none" w:sz="0" w:space="0" w:color="auto"/>
      </w:divBdr>
    </w:div>
    <w:div w:id="27416617">
      <w:bodyDiv w:val="1"/>
      <w:marLeft w:val="0"/>
      <w:marRight w:val="0"/>
      <w:marTop w:val="0"/>
      <w:marBottom w:val="0"/>
      <w:divBdr>
        <w:top w:val="none" w:sz="0" w:space="0" w:color="auto"/>
        <w:left w:val="none" w:sz="0" w:space="0" w:color="auto"/>
        <w:bottom w:val="none" w:sz="0" w:space="0" w:color="auto"/>
        <w:right w:val="none" w:sz="0" w:space="0" w:color="auto"/>
      </w:divBdr>
    </w:div>
    <w:div w:id="40062008">
      <w:bodyDiv w:val="1"/>
      <w:marLeft w:val="0"/>
      <w:marRight w:val="0"/>
      <w:marTop w:val="0"/>
      <w:marBottom w:val="0"/>
      <w:divBdr>
        <w:top w:val="none" w:sz="0" w:space="0" w:color="auto"/>
        <w:left w:val="none" w:sz="0" w:space="0" w:color="auto"/>
        <w:bottom w:val="none" w:sz="0" w:space="0" w:color="auto"/>
        <w:right w:val="none" w:sz="0" w:space="0" w:color="auto"/>
      </w:divBdr>
    </w:div>
    <w:div w:id="106196890">
      <w:bodyDiv w:val="1"/>
      <w:marLeft w:val="0"/>
      <w:marRight w:val="0"/>
      <w:marTop w:val="0"/>
      <w:marBottom w:val="0"/>
      <w:divBdr>
        <w:top w:val="none" w:sz="0" w:space="0" w:color="auto"/>
        <w:left w:val="none" w:sz="0" w:space="0" w:color="auto"/>
        <w:bottom w:val="none" w:sz="0" w:space="0" w:color="auto"/>
        <w:right w:val="none" w:sz="0" w:space="0" w:color="auto"/>
      </w:divBdr>
    </w:div>
    <w:div w:id="123037803">
      <w:bodyDiv w:val="1"/>
      <w:marLeft w:val="0"/>
      <w:marRight w:val="0"/>
      <w:marTop w:val="0"/>
      <w:marBottom w:val="0"/>
      <w:divBdr>
        <w:top w:val="none" w:sz="0" w:space="0" w:color="auto"/>
        <w:left w:val="none" w:sz="0" w:space="0" w:color="auto"/>
        <w:bottom w:val="none" w:sz="0" w:space="0" w:color="auto"/>
        <w:right w:val="none" w:sz="0" w:space="0" w:color="auto"/>
      </w:divBdr>
    </w:div>
    <w:div w:id="168061393">
      <w:bodyDiv w:val="1"/>
      <w:marLeft w:val="0"/>
      <w:marRight w:val="0"/>
      <w:marTop w:val="0"/>
      <w:marBottom w:val="0"/>
      <w:divBdr>
        <w:top w:val="none" w:sz="0" w:space="0" w:color="auto"/>
        <w:left w:val="none" w:sz="0" w:space="0" w:color="auto"/>
        <w:bottom w:val="none" w:sz="0" w:space="0" w:color="auto"/>
        <w:right w:val="none" w:sz="0" w:space="0" w:color="auto"/>
      </w:divBdr>
    </w:div>
    <w:div w:id="196360281">
      <w:bodyDiv w:val="1"/>
      <w:marLeft w:val="0"/>
      <w:marRight w:val="0"/>
      <w:marTop w:val="0"/>
      <w:marBottom w:val="0"/>
      <w:divBdr>
        <w:top w:val="none" w:sz="0" w:space="0" w:color="auto"/>
        <w:left w:val="none" w:sz="0" w:space="0" w:color="auto"/>
        <w:bottom w:val="none" w:sz="0" w:space="0" w:color="auto"/>
        <w:right w:val="none" w:sz="0" w:space="0" w:color="auto"/>
      </w:divBdr>
    </w:div>
    <w:div w:id="200095176">
      <w:bodyDiv w:val="1"/>
      <w:marLeft w:val="0"/>
      <w:marRight w:val="0"/>
      <w:marTop w:val="0"/>
      <w:marBottom w:val="0"/>
      <w:divBdr>
        <w:top w:val="none" w:sz="0" w:space="0" w:color="auto"/>
        <w:left w:val="none" w:sz="0" w:space="0" w:color="auto"/>
        <w:bottom w:val="none" w:sz="0" w:space="0" w:color="auto"/>
        <w:right w:val="none" w:sz="0" w:space="0" w:color="auto"/>
      </w:divBdr>
    </w:div>
    <w:div w:id="227034604">
      <w:bodyDiv w:val="1"/>
      <w:marLeft w:val="0"/>
      <w:marRight w:val="0"/>
      <w:marTop w:val="0"/>
      <w:marBottom w:val="0"/>
      <w:divBdr>
        <w:top w:val="none" w:sz="0" w:space="0" w:color="auto"/>
        <w:left w:val="none" w:sz="0" w:space="0" w:color="auto"/>
        <w:bottom w:val="none" w:sz="0" w:space="0" w:color="auto"/>
        <w:right w:val="none" w:sz="0" w:space="0" w:color="auto"/>
      </w:divBdr>
    </w:div>
    <w:div w:id="272174515">
      <w:bodyDiv w:val="1"/>
      <w:marLeft w:val="0"/>
      <w:marRight w:val="0"/>
      <w:marTop w:val="0"/>
      <w:marBottom w:val="0"/>
      <w:divBdr>
        <w:top w:val="none" w:sz="0" w:space="0" w:color="auto"/>
        <w:left w:val="none" w:sz="0" w:space="0" w:color="auto"/>
        <w:bottom w:val="none" w:sz="0" w:space="0" w:color="auto"/>
        <w:right w:val="none" w:sz="0" w:space="0" w:color="auto"/>
      </w:divBdr>
    </w:div>
    <w:div w:id="289434425">
      <w:bodyDiv w:val="1"/>
      <w:marLeft w:val="0"/>
      <w:marRight w:val="0"/>
      <w:marTop w:val="0"/>
      <w:marBottom w:val="0"/>
      <w:divBdr>
        <w:top w:val="none" w:sz="0" w:space="0" w:color="auto"/>
        <w:left w:val="none" w:sz="0" w:space="0" w:color="auto"/>
        <w:bottom w:val="none" w:sz="0" w:space="0" w:color="auto"/>
        <w:right w:val="none" w:sz="0" w:space="0" w:color="auto"/>
      </w:divBdr>
    </w:div>
    <w:div w:id="339816865">
      <w:bodyDiv w:val="1"/>
      <w:marLeft w:val="0"/>
      <w:marRight w:val="0"/>
      <w:marTop w:val="0"/>
      <w:marBottom w:val="0"/>
      <w:divBdr>
        <w:top w:val="none" w:sz="0" w:space="0" w:color="auto"/>
        <w:left w:val="none" w:sz="0" w:space="0" w:color="auto"/>
        <w:bottom w:val="none" w:sz="0" w:space="0" w:color="auto"/>
        <w:right w:val="none" w:sz="0" w:space="0" w:color="auto"/>
      </w:divBdr>
    </w:div>
    <w:div w:id="381709662">
      <w:bodyDiv w:val="1"/>
      <w:marLeft w:val="0"/>
      <w:marRight w:val="0"/>
      <w:marTop w:val="0"/>
      <w:marBottom w:val="0"/>
      <w:divBdr>
        <w:top w:val="none" w:sz="0" w:space="0" w:color="auto"/>
        <w:left w:val="none" w:sz="0" w:space="0" w:color="auto"/>
        <w:bottom w:val="none" w:sz="0" w:space="0" w:color="auto"/>
        <w:right w:val="none" w:sz="0" w:space="0" w:color="auto"/>
      </w:divBdr>
    </w:div>
    <w:div w:id="404496295">
      <w:bodyDiv w:val="1"/>
      <w:marLeft w:val="0"/>
      <w:marRight w:val="0"/>
      <w:marTop w:val="0"/>
      <w:marBottom w:val="0"/>
      <w:divBdr>
        <w:top w:val="none" w:sz="0" w:space="0" w:color="auto"/>
        <w:left w:val="none" w:sz="0" w:space="0" w:color="auto"/>
        <w:bottom w:val="none" w:sz="0" w:space="0" w:color="auto"/>
        <w:right w:val="none" w:sz="0" w:space="0" w:color="auto"/>
      </w:divBdr>
    </w:div>
    <w:div w:id="405568102">
      <w:bodyDiv w:val="1"/>
      <w:marLeft w:val="0"/>
      <w:marRight w:val="0"/>
      <w:marTop w:val="0"/>
      <w:marBottom w:val="0"/>
      <w:divBdr>
        <w:top w:val="none" w:sz="0" w:space="0" w:color="auto"/>
        <w:left w:val="none" w:sz="0" w:space="0" w:color="auto"/>
        <w:bottom w:val="none" w:sz="0" w:space="0" w:color="auto"/>
        <w:right w:val="none" w:sz="0" w:space="0" w:color="auto"/>
      </w:divBdr>
    </w:div>
    <w:div w:id="408695956">
      <w:bodyDiv w:val="1"/>
      <w:marLeft w:val="0"/>
      <w:marRight w:val="0"/>
      <w:marTop w:val="0"/>
      <w:marBottom w:val="0"/>
      <w:divBdr>
        <w:top w:val="none" w:sz="0" w:space="0" w:color="auto"/>
        <w:left w:val="none" w:sz="0" w:space="0" w:color="auto"/>
        <w:bottom w:val="none" w:sz="0" w:space="0" w:color="auto"/>
        <w:right w:val="none" w:sz="0" w:space="0" w:color="auto"/>
      </w:divBdr>
    </w:div>
    <w:div w:id="417751045">
      <w:bodyDiv w:val="1"/>
      <w:marLeft w:val="0"/>
      <w:marRight w:val="0"/>
      <w:marTop w:val="0"/>
      <w:marBottom w:val="0"/>
      <w:divBdr>
        <w:top w:val="none" w:sz="0" w:space="0" w:color="auto"/>
        <w:left w:val="none" w:sz="0" w:space="0" w:color="auto"/>
        <w:bottom w:val="none" w:sz="0" w:space="0" w:color="auto"/>
        <w:right w:val="none" w:sz="0" w:space="0" w:color="auto"/>
      </w:divBdr>
    </w:div>
    <w:div w:id="420375560">
      <w:bodyDiv w:val="1"/>
      <w:marLeft w:val="0"/>
      <w:marRight w:val="0"/>
      <w:marTop w:val="0"/>
      <w:marBottom w:val="0"/>
      <w:divBdr>
        <w:top w:val="none" w:sz="0" w:space="0" w:color="auto"/>
        <w:left w:val="none" w:sz="0" w:space="0" w:color="auto"/>
        <w:bottom w:val="none" w:sz="0" w:space="0" w:color="auto"/>
        <w:right w:val="none" w:sz="0" w:space="0" w:color="auto"/>
      </w:divBdr>
    </w:div>
    <w:div w:id="420685963">
      <w:bodyDiv w:val="1"/>
      <w:marLeft w:val="0"/>
      <w:marRight w:val="0"/>
      <w:marTop w:val="0"/>
      <w:marBottom w:val="0"/>
      <w:divBdr>
        <w:top w:val="none" w:sz="0" w:space="0" w:color="auto"/>
        <w:left w:val="none" w:sz="0" w:space="0" w:color="auto"/>
        <w:bottom w:val="none" w:sz="0" w:space="0" w:color="auto"/>
        <w:right w:val="none" w:sz="0" w:space="0" w:color="auto"/>
      </w:divBdr>
    </w:div>
    <w:div w:id="435180865">
      <w:bodyDiv w:val="1"/>
      <w:marLeft w:val="0"/>
      <w:marRight w:val="0"/>
      <w:marTop w:val="0"/>
      <w:marBottom w:val="0"/>
      <w:divBdr>
        <w:top w:val="none" w:sz="0" w:space="0" w:color="auto"/>
        <w:left w:val="none" w:sz="0" w:space="0" w:color="auto"/>
        <w:bottom w:val="none" w:sz="0" w:space="0" w:color="auto"/>
        <w:right w:val="none" w:sz="0" w:space="0" w:color="auto"/>
      </w:divBdr>
    </w:div>
    <w:div w:id="475222621">
      <w:bodyDiv w:val="1"/>
      <w:marLeft w:val="0"/>
      <w:marRight w:val="0"/>
      <w:marTop w:val="0"/>
      <w:marBottom w:val="0"/>
      <w:divBdr>
        <w:top w:val="none" w:sz="0" w:space="0" w:color="auto"/>
        <w:left w:val="none" w:sz="0" w:space="0" w:color="auto"/>
        <w:bottom w:val="none" w:sz="0" w:space="0" w:color="auto"/>
        <w:right w:val="none" w:sz="0" w:space="0" w:color="auto"/>
      </w:divBdr>
    </w:div>
    <w:div w:id="590049361">
      <w:bodyDiv w:val="1"/>
      <w:marLeft w:val="0"/>
      <w:marRight w:val="0"/>
      <w:marTop w:val="0"/>
      <w:marBottom w:val="0"/>
      <w:divBdr>
        <w:top w:val="none" w:sz="0" w:space="0" w:color="auto"/>
        <w:left w:val="none" w:sz="0" w:space="0" w:color="auto"/>
        <w:bottom w:val="none" w:sz="0" w:space="0" w:color="auto"/>
        <w:right w:val="none" w:sz="0" w:space="0" w:color="auto"/>
      </w:divBdr>
    </w:div>
    <w:div w:id="601765086">
      <w:bodyDiv w:val="1"/>
      <w:marLeft w:val="0"/>
      <w:marRight w:val="0"/>
      <w:marTop w:val="0"/>
      <w:marBottom w:val="0"/>
      <w:divBdr>
        <w:top w:val="none" w:sz="0" w:space="0" w:color="auto"/>
        <w:left w:val="none" w:sz="0" w:space="0" w:color="auto"/>
        <w:bottom w:val="none" w:sz="0" w:space="0" w:color="auto"/>
        <w:right w:val="none" w:sz="0" w:space="0" w:color="auto"/>
      </w:divBdr>
    </w:div>
    <w:div w:id="607274298">
      <w:bodyDiv w:val="1"/>
      <w:marLeft w:val="0"/>
      <w:marRight w:val="0"/>
      <w:marTop w:val="0"/>
      <w:marBottom w:val="0"/>
      <w:divBdr>
        <w:top w:val="none" w:sz="0" w:space="0" w:color="auto"/>
        <w:left w:val="none" w:sz="0" w:space="0" w:color="auto"/>
        <w:bottom w:val="none" w:sz="0" w:space="0" w:color="auto"/>
        <w:right w:val="none" w:sz="0" w:space="0" w:color="auto"/>
      </w:divBdr>
    </w:div>
    <w:div w:id="617223845">
      <w:bodyDiv w:val="1"/>
      <w:marLeft w:val="0"/>
      <w:marRight w:val="0"/>
      <w:marTop w:val="0"/>
      <w:marBottom w:val="0"/>
      <w:divBdr>
        <w:top w:val="none" w:sz="0" w:space="0" w:color="auto"/>
        <w:left w:val="none" w:sz="0" w:space="0" w:color="auto"/>
        <w:bottom w:val="none" w:sz="0" w:space="0" w:color="auto"/>
        <w:right w:val="none" w:sz="0" w:space="0" w:color="auto"/>
      </w:divBdr>
    </w:div>
    <w:div w:id="619146763">
      <w:bodyDiv w:val="1"/>
      <w:marLeft w:val="0"/>
      <w:marRight w:val="0"/>
      <w:marTop w:val="0"/>
      <w:marBottom w:val="0"/>
      <w:divBdr>
        <w:top w:val="none" w:sz="0" w:space="0" w:color="auto"/>
        <w:left w:val="none" w:sz="0" w:space="0" w:color="auto"/>
        <w:bottom w:val="none" w:sz="0" w:space="0" w:color="auto"/>
        <w:right w:val="none" w:sz="0" w:space="0" w:color="auto"/>
      </w:divBdr>
    </w:div>
    <w:div w:id="630867229">
      <w:bodyDiv w:val="1"/>
      <w:marLeft w:val="0"/>
      <w:marRight w:val="0"/>
      <w:marTop w:val="0"/>
      <w:marBottom w:val="0"/>
      <w:divBdr>
        <w:top w:val="none" w:sz="0" w:space="0" w:color="auto"/>
        <w:left w:val="none" w:sz="0" w:space="0" w:color="auto"/>
        <w:bottom w:val="none" w:sz="0" w:space="0" w:color="auto"/>
        <w:right w:val="none" w:sz="0" w:space="0" w:color="auto"/>
      </w:divBdr>
    </w:div>
    <w:div w:id="637221546">
      <w:bodyDiv w:val="1"/>
      <w:marLeft w:val="0"/>
      <w:marRight w:val="0"/>
      <w:marTop w:val="0"/>
      <w:marBottom w:val="0"/>
      <w:divBdr>
        <w:top w:val="none" w:sz="0" w:space="0" w:color="auto"/>
        <w:left w:val="none" w:sz="0" w:space="0" w:color="auto"/>
        <w:bottom w:val="none" w:sz="0" w:space="0" w:color="auto"/>
        <w:right w:val="none" w:sz="0" w:space="0" w:color="auto"/>
      </w:divBdr>
    </w:div>
    <w:div w:id="659313322">
      <w:bodyDiv w:val="1"/>
      <w:marLeft w:val="0"/>
      <w:marRight w:val="0"/>
      <w:marTop w:val="0"/>
      <w:marBottom w:val="0"/>
      <w:divBdr>
        <w:top w:val="none" w:sz="0" w:space="0" w:color="auto"/>
        <w:left w:val="none" w:sz="0" w:space="0" w:color="auto"/>
        <w:bottom w:val="none" w:sz="0" w:space="0" w:color="auto"/>
        <w:right w:val="none" w:sz="0" w:space="0" w:color="auto"/>
      </w:divBdr>
    </w:div>
    <w:div w:id="691760292">
      <w:bodyDiv w:val="1"/>
      <w:marLeft w:val="0"/>
      <w:marRight w:val="0"/>
      <w:marTop w:val="0"/>
      <w:marBottom w:val="0"/>
      <w:divBdr>
        <w:top w:val="none" w:sz="0" w:space="0" w:color="auto"/>
        <w:left w:val="none" w:sz="0" w:space="0" w:color="auto"/>
        <w:bottom w:val="none" w:sz="0" w:space="0" w:color="auto"/>
        <w:right w:val="none" w:sz="0" w:space="0" w:color="auto"/>
      </w:divBdr>
    </w:div>
    <w:div w:id="725370236">
      <w:bodyDiv w:val="1"/>
      <w:marLeft w:val="0"/>
      <w:marRight w:val="0"/>
      <w:marTop w:val="0"/>
      <w:marBottom w:val="0"/>
      <w:divBdr>
        <w:top w:val="none" w:sz="0" w:space="0" w:color="auto"/>
        <w:left w:val="none" w:sz="0" w:space="0" w:color="auto"/>
        <w:bottom w:val="none" w:sz="0" w:space="0" w:color="auto"/>
        <w:right w:val="none" w:sz="0" w:space="0" w:color="auto"/>
      </w:divBdr>
    </w:div>
    <w:div w:id="731124581">
      <w:bodyDiv w:val="1"/>
      <w:marLeft w:val="0"/>
      <w:marRight w:val="0"/>
      <w:marTop w:val="0"/>
      <w:marBottom w:val="0"/>
      <w:divBdr>
        <w:top w:val="none" w:sz="0" w:space="0" w:color="auto"/>
        <w:left w:val="none" w:sz="0" w:space="0" w:color="auto"/>
        <w:bottom w:val="none" w:sz="0" w:space="0" w:color="auto"/>
        <w:right w:val="none" w:sz="0" w:space="0" w:color="auto"/>
      </w:divBdr>
    </w:div>
    <w:div w:id="772556203">
      <w:bodyDiv w:val="1"/>
      <w:marLeft w:val="0"/>
      <w:marRight w:val="0"/>
      <w:marTop w:val="0"/>
      <w:marBottom w:val="0"/>
      <w:divBdr>
        <w:top w:val="none" w:sz="0" w:space="0" w:color="auto"/>
        <w:left w:val="none" w:sz="0" w:space="0" w:color="auto"/>
        <w:bottom w:val="none" w:sz="0" w:space="0" w:color="auto"/>
        <w:right w:val="none" w:sz="0" w:space="0" w:color="auto"/>
      </w:divBdr>
    </w:div>
    <w:div w:id="777066651">
      <w:bodyDiv w:val="1"/>
      <w:marLeft w:val="0"/>
      <w:marRight w:val="0"/>
      <w:marTop w:val="0"/>
      <w:marBottom w:val="0"/>
      <w:divBdr>
        <w:top w:val="none" w:sz="0" w:space="0" w:color="auto"/>
        <w:left w:val="none" w:sz="0" w:space="0" w:color="auto"/>
        <w:bottom w:val="none" w:sz="0" w:space="0" w:color="auto"/>
        <w:right w:val="none" w:sz="0" w:space="0" w:color="auto"/>
      </w:divBdr>
    </w:div>
    <w:div w:id="777259140">
      <w:bodyDiv w:val="1"/>
      <w:marLeft w:val="0"/>
      <w:marRight w:val="0"/>
      <w:marTop w:val="0"/>
      <w:marBottom w:val="0"/>
      <w:divBdr>
        <w:top w:val="none" w:sz="0" w:space="0" w:color="auto"/>
        <w:left w:val="none" w:sz="0" w:space="0" w:color="auto"/>
        <w:bottom w:val="none" w:sz="0" w:space="0" w:color="auto"/>
        <w:right w:val="none" w:sz="0" w:space="0" w:color="auto"/>
      </w:divBdr>
    </w:div>
    <w:div w:id="797181083">
      <w:bodyDiv w:val="1"/>
      <w:marLeft w:val="0"/>
      <w:marRight w:val="0"/>
      <w:marTop w:val="0"/>
      <w:marBottom w:val="0"/>
      <w:divBdr>
        <w:top w:val="none" w:sz="0" w:space="0" w:color="auto"/>
        <w:left w:val="none" w:sz="0" w:space="0" w:color="auto"/>
        <w:bottom w:val="none" w:sz="0" w:space="0" w:color="auto"/>
        <w:right w:val="none" w:sz="0" w:space="0" w:color="auto"/>
      </w:divBdr>
    </w:div>
    <w:div w:id="826702612">
      <w:bodyDiv w:val="1"/>
      <w:marLeft w:val="0"/>
      <w:marRight w:val="0"/>
      <w:marTop w:val="0"/>
      <w:marBottom w:val="0"/>
      <w:divBdr>
        <w:top w:val="none" w:sz="0" w:space="0" w:color="auto"/>
        <w:left w:val="none" w:sz="0" w:space="0" w:color="auto"/>
        <w:bottom w:val="none" w:sz="0" w:space="0" w:color="auto"/>
        <w:right w:val="none" w:sz="0" w:space="0" w:color="auto"/>
      </w:divBdr>
    </w:div>
    <w:div w:id="856650888">
      <w:bodyDiv w:val="1"/>
      <w:marLeft w:val="0"/>
      <w:marRight w:val="0"/>
      <w:marTop w:val="0"/>
      <w:marBottom w:val="0"/>
      <w:divBdr>
        <w:top w:val="none" w:sz="0" w:space="0" w:color="auto"/>
        <w:left w:val="none" w:sz="0" w:space="0" w:color="auto"/>
        <w:bottom w:val="none" w:sz="0" w:space="0" w:color="auto"/>
        <w:right w:val="none" w:sz="0" w:space="0" w:color="auto"/>
      </w:divBdr>
    </w:div>
    <w:div w:id="888801816">
      <w:bodyDiv w:val="1"/>
      <w:marLeft w:val="0"/>
      <w:marRight w:val="0"/>
      <w:marTop w:val="0"/>
      <w:marBottom w:val="0"/>
      <w:divBdr>
        <w:top w:val="none" w:sz="0" w:space="0" w:color="auto"/>
        <w:left w:val="none" w:sz="0" w:space="0" w:color="auto"/>
        <w:bottom w:val="none" w:sz="0" w:space="0" w:color="auto"/>
        <w:right w:val="none" w:sz="0" w:space="0" w:color="auto"/>
      </w:divBdr>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81688676">
      <w:bodyDiv w:val="1"/>
      <w:marLeft w:val="0"/>
      <w:marRight w:val="0"/>
      <w:marTop w:val="0"/>
      <w:marBottom w:val="0"/>
      <w:divBdr>
        <w:top w:val="none" w:sz="0" w:space="0" w:color="auto"/>
        <w:left w:val="none" w:sz="0" w:space="0" w:color="auto"/>
        <w:bottom w:val="none" w:sz="0" w:space="0" w:color="auto"/>
        <w:right w:val="none" w:sz="0" w:space="0" w:color="auto"/>
      </w:divBdr>
    </w:div>
    <w:div w:id="1067414710">
      <w:bodyDiv w:val="1"/>
      <w:marLeft w:val="0"/>
      <w:marRight w:val="0"/>
      <w:marTop w:val="0"/>
      <w:marBottom w:val="0"/>
      <w:divBdr>
        <w:top w:val="none" w:sz="0" w:space="0" w:color="auto"/>
        <w:left w:val="none" w:sz="0" w:space="0" w:color="auto"/>
        <w:bottom w:val="none" w:sz="0" w:space="0" w:color="auto"/>
        <w:right w:val="none" w:sz="0" w:space="0" w:color="auto"/>
      </w:divBdr>
    </w:div>
    <w:div w:id="1157957417">
      <w:bodyDiv w:val="1"/>
      <w:marLeft w:val="0"/>
      <w:marRight w:val="0"/>
      <w:marTop w:val="0"/>
      <w:marBottom w:val="0"/>
      <w:divBdr>
        <w:top w:val="none" w:sz="0" w:space="0" w:color="auto"/>
        <w:left w:val="none" w:sz="0" w:space="0" w:color="auto"/>
        <w:bottom w:val="none" w:sz="0" w:space="0" w:color="auto"/>
        <w:right w:val="none" w:sz="0" w:space="0" w:color="auto"/>
      </w:divBdr>
    </w:div>
    <w:div w:id="1178040767">
      <w:bodyDiv w:val="1"/>
      <w:marLeft w:val="0"/>
      <w:marRight w:val="0"/>
      <w:marTop w:val="0"/>
      <w:marBottom w:val="0"/>
      <w:divBdr>
        <w:top w:val="none" w:sz="0" w:space="0" w:color="auto"/>
        <w:left w:val="none" w:sz="0" w:space="0" w:color="auto"/>
        <w:bottom w:val="none" w:sz="0" w:space="0" w:color="auto"/>
        <w:right w:val="none" w:sz="0" w:space="0" w:color="auto"/>
      </w:divBdr>
    </w:div>
    <w:div w:id="1295018182">
      <w:bodyDiv w:val="1"/>
      <w:marLeft w:val="0"/>
      <w:marRight w:val="0"/>
      <w:marTop w:val="0"/>
      <w:marBottom w:val="0"/>
      <w:divBdr>
        <w:top w:val="none" w:sz="0" w:space="0" w:color="auto"/>
        <w:left w:val="none" w:sz="0" w:space="0" w:color="auto"/>
        <w:bottom w:val="none" w:sz="0" w:space="0" w:color="auto"/>
        <w:right w:val="none" w:sz="0" w:space="0" w:color="auto"/>
      </w:divBdr>
    </w:div>
    <w:div w:id="1464273386">
      <w:bodyDiv w:val="1"/>
      <w:marLeft w:val="0"/>
      <w:marRight w:val="0"/>
      <w:marTop w:val="0"/>
      <w:marBottom w:val="0"/>
      <w:divBdr>
        <w:top w:val="none" w:sz="0" w:space="0" w:color="auto"/>
        <w:left w:val="none" w:sz="0" w:space="0" w:color="auto"/>
        <w:bottom w:val="none" w:sz="0" w:space="0" w:color="auto"/>
        <w:right w:val="none" w:sz="0" w:space="0" w:color="auto"/>
      </w:divBdr>
    </w:div>
    <w:div w:id="1466003745">
      <w:bodyDiv w:val="1"/>
      <w:marLeft w:val="0"/>
      <w:marRight w:val="0"/>
      <w:marTop w:val="0"/>
      <w:marBottom w:val="0"/>
      <w:divBdr>
        <w:top w:val="none" w:sz="0" w:space="0" w:color="auto"/>
        <w:left w:val="none" w:sz="0" w:space="0" w:color="auto"/>
        <w:bottom w:val="none" w:sz="0" w:space="0" w:color="auto"/>
        <w:right w:val="none" w:sz="0" w:space="0" w:color="auto"/>
      </w:divBdr>
    </w:div>
    <w:div w:id="1484002949">
      <w:bodyDiv w:val="1"/>
      <w:marLeft w:val="0"/>
      <w:marRight w:val="0"/>
      <w:marTop w:val="0"/>
      <w:marBottom w:val="0"/>
      <w:divBdr>
        <w:top w:val="none" w:sz="0" w:space="0" w:color="auto"/>
        <w:left w:val="none" w:sz="0" w:space="0" w:color="auto"/>
        <w:bottom w:val="none" w:sz="0" w:space="0" w:color="auto"/>
        <w:right w:val="none" w:sz="0" w:space="0" w:color="auto"/>
      </w:divBdr>
    </w:div>
    <w:div w:id="1589928512">
      <w:bodyDiv w:val="1"/>
      <w:marLeft w:val="0"/>
      <w:marRight w:val="0"/>
      <w:marTop w:val="0"/>
      <w:marBottom w:val="0"/>
      <w:divBdr>
        <w:top w:val="none" w:sz="0" w:space="0" w:color="auto"/>
        <w:left w:val="none" w:sz="0" w:space="0" w:color="auto"/>
        <w:bottom w:val="none" w:sz="0" w:space="0" w:color="auto"/>
        <w:right w:val="none" w:sz="0" w:space="0" w:color="auto"/>
      </w:divBdr>
    </w:div>
    <w:div w:id="1624261826">
      <w:bodyDiv w:val="1"/>
      <w:marLeft w:val="0"/>
      <w:marRight w:val="0"/>
      <w:marTop w:val="0"/>
      <w:marBottom w:val="0"/>
      <w:divBdr>
        <w:top w:val="none" w:sz="0" w:space="0" w:color="auto"/>
        <w:left w:val="none" w:sz="0" w:space="0" w:color="auto"/>
        <w:bottom w:val="none" w:sz="0" w:space="0" w:color="auto"/>
        <w:right w:val="none" w:sz="0" w:space="0" w:color="auto"/>
      </w:divBdr>
    </w:div>
    <w:div w:id="1673488064">
      <w:bodyDiv w:val="1"/>
      <w:marLeft w:val="0"/>
      <w:marRight w:val="0"/>
      <w:marTop w:val="0"/>
      <w:marBottom w:val="0"/>
      <w:divBdr>
        <w:top w:val="none" w:sz="0" w:space="0" w:color="auto"/>
        <w:left w:val="none" w:sz="0" w:space="0" w:color="auto"/>
        <w:bottom w:val="none" w:sz="0" w:space="0" w:color="auto"/>
        <w:right w:val="none" w:sz="0" w:space="0" w:color="auto"/>
      </w:divBdr>
    </w:div>
    <w:div w:id="1734741735">
      <w:bodyDiv w:val="1"/>
      <w:marLeft w:val="0"/>
      <w:marRight w:val="0"/>
      <w:marTop w:val="0"/>
      <w:marBottom w:val="0"/>
      <w:divBdr>
        <w:top w:val="none" w:sz="0" w:space="0" w:color="auto"/>
        <w:left w:val="none" w:sz="0" w:space="0" w:color="auto"/>
        <w:bottom w:val="none" w:sz="0" w:space="0" w:color="auto"/>
        <w:right w:val="none" w:sz="0" w:space="0" w:color="auto"/>
      </w:divBdr>
    </w:div>
    <w:div w:id="1752776996">
      <w:bodyDiv w:val="1"/>
      <w:marLeft w:val="0"/>
      <w:marRight w:val="0"/>
      <w:marTop w:val="0"/>
      <w:marBottom w:val="0"/>
      <w:divBdr>
        <w:top w:val="none" w:sz="0" w:space="0" w:color="auto"/>
        <w:left w:val="none" w:sz="0" w:space="0" w:color="auto"/>
        <w:bottom w:val="none" w:sz="0" w:space="0" w:color="auto"/>
        <w:right w:val="none" w:sz="0" w:space="0" w:color="auto"/>
      </w:divBdr>
    </w:div>
    <w:div w:id="1771778812">
      <w:bodyDiv w:val="1"/>
      <w:marLeft w:val="0"/>
      <w:marRight w:val="0"/>
      <w:marTop w:val="0"/>
      <w:marBottom w:val="0"/>
      <w:divBdr>
        <w:top w:val="none" w:sz="0" w:space="0" w:color="auto"/>
        <w:left w:val="none" w:sz="0" w:space="0" w:color="auto"/>
        <w:bottom w:val="none" w:sz="0" w:space="0" w:color="auto"/>
        <w:right w:val="none" w:sz="0" w:space="0" w:color="auto"/>
      </w:divBdr>
    </w:div>
    <w:div w:id="1802185729">
      <w:bodyDiv w:val="1"/>
      <w:marLeft w:val="0"/>
      <w:marRight w:val="0"/>
      <w:marTop w:val="0"/>
      <w:marBottom w:val="0"/>
      <w:divBdr>
        <w:top w:val="none" w:sz="0" w:space="0" w:color="auto"/>
        <w:left w:val="none" w:sz="0" w:space="0" w:color="auto"/>
        <w:bottom w:val="none" w:sz="0" w:space="0" w:color="auto"/>
        <w:right w:val="none" w:sz="0" w:space="0" w:color="auto"/>
      </w:divBdr>
    </w:div>
    <w:div w:id="1816755635">
      <w:bodyDiv w:val="1"/>
      <w:marLeft w:val="0"/>
      <w:marRight w:val="0"/>
      <w:marTop w:val="0"/>
      <w:marBottom w:val="0"/>
      <w:divBdr>
        <w:top w:val="none" w:sz="0" w:space="0" w:color="auto"/>
        <w:left w:val="none" w:sz="0" w:space="0" w:color="auto"/>
        <w:bottom w:val="none" w:sz="0" w:space="0" w:color="auto"/>
        <w:right w:val="none" w:sz="0" w:space="0" w:color="auto"/>
      </w:divBdr>
    </w:div>
    <w:div w:id="1842696943">
      <w:bodyDiv w:val="1"/>
      <w:marLeft w:val="0"/>
      <w:marRight w:val="0"/>
      <w:marTop w:val="0"/>
      <w:marBottom w:val="0"/>
      <w:divBdr>
        <w:top w:val="none" w:sz="0" w:space="0" w:color="auto"/>
        <w:left w:val="none" w:sz="0" w:space="0" w:color="auto"/>
        <w:bottom w:val="none" w:sz="0" w:space="0" w:color="auto"/>
        <w:right w:val="none" w:sz="0" w:space="0" w:color="auto"/>
      </w:divBdr>
    </w:div>
    <w:div w:id="1853642805">
      <w:bodyDiv w:val="1"/>
      <w:marLeft w:val="0"/>
      <w:marRight w:val="0"/>
      <w:marTop w:val="0"/>
      <w:marBottom w:val="0"/>
      <w:divBdr>
        <w:top w:val="none" w:sz="0" w:space="0" w:color="auto"/>
        <w:left w:val="none" w:sz="0" w:space="0" w:color="auto"/>
        <w:bottom w:val="none" w:sz="0" w:space="0" w:color="auto"/>
        <w:right w:val="none" w:sz="0" w:space="0" w:color="auto"/>
      </w:divBdr>
    </w:div>
    <w:div w:id="1861435339">
      <w:bodyDiv w:val="1"/>
      <w:marLeft w:val="0"/>
      <w:marRight w:val="0"/>
      <w:marTop w:val="0"/>
      <w:marBottom w:val="0"/>
      <w:divBdr>
        <w:top w:val="none" w:sz="0" w:space="0" w:color="auto"/>
        <w:left w:val="none" w:sz="0" w:space="0" w:color="auto"/>
        <w:bottom w:val="none" w:sz="0" w:space="0" w:color="auto"/>
        <w:right w:val="none" w:sz="0" w:space="0" w:color="auto"/>
      </w:divBdr>
    </w:div>
    <w:div w:id="1875727922">
      <w:bodyDiv w:val="1"/>
      <w:marLeft w:val="0"/>
      <w:marRight w:val="0"/>
      <w:marTop w:val="0"/>
      <w:marBottom w:val="0"/>
      <w:divBdr>
        <w:top w:val="none" w:sz="0" w:space="0" w:color="auto"/>
        <w:left w:val="none" w:sz="0" w:space="0" w:color="auto"/>
        <w:bottom w:val="none" w:sz="0" w:space="0" w:color="auto"/>
        <w:right w:val="none" w:sz="0" w:space="0" w:color="auto"/>
      </w:divBdr>
    </w:div>
    <w:div w:id="1903253692">
      <w:bodyDiv w:val="1"/>
      <w:marLeft w:val="0"/>
      <w:marRight w:val="0"/>
      <w:marTop w:val="0"/>
      <w:marBottom w:val="0"/>
      <w:divBdr>
        <w:top w:val="none" w:sz="0" w:space="0" w:color="auto"/>
        <w:left w:val="none" w:sz="0" w:space="0" w:color="auto"/>
        <w:bottom w:val="none" w:sz="0" w:space="0" w:color="auto"/>
        <w:right w:val="none" w:sz="0" w:space="0" w:color="auto"/>
      </w:divBdr>
    </w:div>
    <w:div w:id="1954824216">
      <w:bodyDiv w:val="1"/>
      <w:marLeft w:val="0"/>
      <w:marRight w:val="0"/>
      <w:marTop w:val="0"/>
      <w:marBottom w:val="0"/>
      <w:divBdr>
        <w:top w:val="none" w:sz="0" w:space="0" w:color="auto"/>
        <w:left w:val="none" w:sz="0" w:space="0" w:color="auto"/>
        <w:bottom w:val="none" w:sz="0" w:space="0" w:color="auto"/>
        <w:right w:val="none" w:sz="0" w:space="0" w:color="auto"/>
      </w:divBdr>
    </w:div>
    <w:div w:id="1954899715">
      <w:bodyDiv w:val="1"/>
      <w:marLeft w:val="0"/>
      <w:marRight w:val="0"/>
      <w:marTop w:val="0"/>
      <w:marBottom w:val="0"/>
      <w:divBdr>
        <w:top w:val="none" w:sz="0" w:space="0" w:color="auto"/>
        <w:left w:val="none" w:sz="0" w:space="0" w:color="auto"/>
        <w:bottom w:val="none" w:sz="0" w:space="0" w:color="auto"/>
        <w:right w:val="none" w:sz="0" w:space="0" w:color="auto"/>
      </w:divBdr>
    </w:div>
    <w:div w:id="1985965782">
      <w:bodyDiv w:val="1"/>
      <w:marLeft w:val="0"/>
      <w:marRight w:val="0"/>
      <w:marTop w:val="0"/>
      <w:marBottom w:val="0"/>
      <w:divBdr>
        <w:top w:val="none" w:sz="0" w:space="0" w:color="auto"/>
        <w:left w:val="none" w:sz="0" w:space="0" w:color="auto"/>
        <w:bottom w:val="none" w:sz="0" w:space="0" w:color="auto"/>
        <w:right w:val="none" w:sz="0" w:space="0" w:color="auto"/>
      </w:divBdr>
    </w:div>
    <w:div w:id="1991054888">
      <w:bodyDiv w:val="1"/>
      <w:marLeft w:val="0"/>
      <w:marRight w:val="0"/>
      <w:marTop w:val="0"/>
      <w:marBottom w:val="0"/>
      <w:divBdr>
        <w:top w:val="none" w:sz="0" w:space="0" w:color="auto"/>
        <w:left w:val="none" w:sz="0" w:space="0" w:color="auto"/>
        <w:bottom w:val="none" w:sz="0" w:space="0" w:color="auto"/>
        <w:right w:val="none" w:sz="0" w:space="0" w:color="auto"/>
      </w:divBdr>
    </w:div>
    <w:div w:id="2018532557">
      <w:bodyDiv w:val="1"/>
      <w:marLeft w:val="0"/>
      <w:marRight w:val="0"/>
      <w:marTop w:val="0"/>
      <w:marBottom w:val="0"/>
      <w:divBdr>
        <w:top w:val="none" w:sz="0" w:space="0" w:color="auto"/>
        <w:left w:val="none" w:sz="0" w:space="0" w:color="auto"/>
        <w:bottom w:val="none" w:sz="0" w:space="0" w:color="auto"/>
        <w:right w:val="none" w:sz="0" w:space="0" w:color="auto"/>
      </w:divBdr>
    </w:div>
    <w:div w:id="2091807678">
      <w:bodyDiv w:val="1"/>
      <w:marLeft w:val="0"/>
      <w:marRight w:val="0"/>
      <w:marTop w:val="0"/>
      <w:marBottom w:val="0"/>
      <w:divBdr>
        <w:top w:val="none" w:sz="0" w:space="0" w:color="auto"/>
        <w:left w:val="none" w:sz="0" w:space="0" w:color="auto"/>
        <w:bottom w:val="none" w:sz="0" w:space="0" w:color="auto"/>
        <w:right w:val="none" w:sz="0" w:space="0" w:color="auto"/>
      </w:divBdr>
    </w:div>
    <w:div w:id="2110543451">
      <w:bodyDiv w:val="1"/>
      <w:marLeft w:val="0"/>
      <w:marRight w:val="0"/>
      <w:marTop w:val="0"/>
      <w:marBottom w:val="0"/>
      <w:divBdr>
        <w:top w:val="none" w:sz="0" w:space="0" w:color="auto"/>
        <w:left w:val="none" w:sz="0" w:space="0" w:color="auto"/>
        <w:bottom w:val="none" w:sz="0" w:space="0" w:color="auto"/>
        <w:right w:val="none" w:sz="0" w:space="0" w:color="auto"/>
      </w:divBdr>
    </w:div>
    <w:div w:id="2122608278">
      <w:bodyDiv w:val="1"/>
      <w:marLeft w:val="0"/>
      <w:marRight w:val="0"/>
      <w:marTop w:val="0"/>
      <w:marBottom w:val="0"/>
      <w:divBdr>
        <w:top w:val="none" w:sz="0" w:space="0" w:color="auto"/>
        <w:left w:val="none" w:sz="0" w:space="0" w:color="auto"/>
        <w:bottom w:val="none" w:sz="0" w:space="0" w:color="auto"/>
        <w:right w:val="none" w:sz="0" w:space="0" w:color="auto"/>
      </w:divBdr>
    </w:div>
    <w:div w:id="212442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7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AE729-520D-4D6E-B054-5BAD32A1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2591</Words>
  <Characters>14775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Депимущества Югры</Company>
  <LinksUpToDate>false</LinksUpToDate>
  <CharactersWithSpaces>17332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Першина Елена Ивановна</dc:creator>
  <cp:lastModifiedBy>Киосова Елена Сергеевна</cp:lastModifiedBy>
  <cp:revision>32</cp:revision>
  <cp:lastPrinted>2014-11-14T06:32:00Z</cp:lastPrinted>
  <dcterms:created xsi:type="dcterms:W3CDTF">2014-11-13T04:14:00Z</dcterms:created>
  <dcterms:modified xsi:type="dcterms:W3CDTF">2014-11-14T07:11:00Z</dcterms:modified>
</cp:coreProperties>
</file>